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F1" w:rsidRPr="00E669F1" w:rsidRDefault="00E669F1" w:rsidP="00E669F1">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E669F1">
        <w:rPr>
          <w:rFonts w:ascii="Arial" w:eastAsia="Times New Roman" w:hAnsi="Arial" w:cs="Arial"/>
          <w:b/>
          <w:bCs/>
          <w:color w:val="000000"/>
          <w:kern w:val="36"/>
          <w:sz w:val="26"/>
          <w:szCs w:val="26"/>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00" cy="1171575"/>
            <wp:effectExtent l="19050" t="0" r="0" b="0"/>
            <wp:docPr id="1" name="Рисунок 1" descr="http://xn----7sbhdivtlhgbd4j.xn--p1ai/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hdivtlhgbd4j.xn--p1ai/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СОВЕТ ДЕПУТАТОВ</w:t>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МУНИЦИПАЛЬНОГО ОКРУГА ГОЛОВИНСКИЙ</w:t>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РЕШЕНИЕ</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22 декабря 2015 года № 120</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1 июля 2013 года № 65н «Об утверждении Указаний о порядке применения бюджетной классификации Российской Федерации»</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Советом депутатов принято решение:</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w:t>
      </w:r>
      <w:r w:rsidRPr="00E669F1">
        <w:rPr>
          <w:rFonts w:ascii="Arial" w:eastAsia="Times New Roman" w:hAnsi="Arial" w:cs="Arial"/>
          <w:color w:val="000000"/>
          <w:sz w:val="18"/>
          <w:szCs w:val="18"/>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 на 2015 год:</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Увеличить фонд оплаты труда и взносов по обязательному социальному страхованию главы муниципального округа по КБК 0102 31А0101 121 на сумму </w:t>
      </w:r>
      <w:r w:rsidRPr="00E669F1">
        <w:rPr>
          <w:rFonts w:ascii="Arial" w:eastAsia="Times New Roman" w:hAnsi="Arial" w:cs="Arial"/>
          <w:b/>
          <w:bCs/>
          <w:color w:val="000000"/>
          <w:sz w:val="18"/>
          <w:lang w:eastAsia="ru-RU"/>
        </w:rPr>
        <w:t>111,9 тыс. руб.</w:t>
      </w:r>
      <w:r w:rsidRPr="00E669F1">
        <w:rPr>
          <w:rFonts w:ascii="Arial" w:eastAsia="Times New Roman" w:hAnsi="Arial" w:cs="Arial"/>
          <w:color w:val="000000"/>
          <w:sz w:val="18"/>
          <w:szCs w:val="18"/>
          <w:lang w:eastAsia="ru-RU"/>
        </w:rPr>
        <w:t>, направив экономию бюджетных ассигнований по КБК 0102 31А0101 122 в сумме </w:t>
      </w:r>
      <w:r w:rsidRPr="00E669F1">
        <w:rPr>
          <w:rFonts w:ascii="Arial" w:eastAsia="Times New Roman" w:hAnsi="Arial" w:cs="Arial"/>
          <w:b/>
          <w:bCs/>
          <w:color w:val="000000"/>
          <w:sz w:val="18"/>
          <w:lang w:eastAsia="ru-RU"/>
        </w:rPr>
        <w:t>16,0 тыс. руб.</w:t>
      </w:r>
      <w:r w:rsidRPr="00E669F1">
        <w:rPr>
          <w:rFonts w:ascii="Arial" w:eastAsia="Times New Roman" w:hAnsi="Arial" w:cs="Arial"/>
          <w:color w:val="000000"/>
          <w:sz w:val="18"/>
          <w:szCs w:val="18"/>
          <w:lang w:eastAsia="ru-RU"/>
        </w:rPr>
        <w:t>, по КБК 0102 31А0101 244 в сумме </w:t>
      </w:r>
      <w:r w:rsidRPr="00E669F1">
        <w:rPr>
          <w:rFonts w:ascii="Arial" w:eastAsia="Times New Roman" w:hAnsi="Arial" w:cs="Arial"/>
          <w:b/>
          <w:bCs/>
          <w:color w:val="000000"/>
          <w:sz w:val="18"/>
          <w:lang w:eastAsia="ru-RU"/>
        </w:rPr>
        <w:t>12,4 тыс. руб.</w:t>
      </w:r>
      <w:r w:rsidRPr="00E669F1">
        <w:rPr>
          <w:rFonts w:ascii="Arial" w:eastAsia="Times New Roman" w:hAnsi="Arial" w:cs="Arial"/>
          <w:color w:val="000000"/>
          <w:sz w:val="18"/>
          <w:szCs w:val="18"/>
          <w:lang w:eastAsia="ru-RU"/>
        </w:rPr>
        <w:t>, по КБК 0102 35Г0111 244 в сумме </w:t>
      </w:r>
      <w:r w:rsidRPr="00E669F1">
        <w:rPr>
          <w:rFonts w:ascii="Arial" w:eastAsia="Times New Roman" w:hAnsi="Arial" w:cs="Arial"/>
          <w:b/>
          <w:bCs/>
          <w:color w:val="000000"/>
          <w:sz w:val="18"/>
          <w:lang w:eastAsia="ru-RU"/>
        </w:rPr>
        <w:t>83,5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 Увеличить фонд оплаты труда и взносов по обязательному социальному страхованию главы администрации по КБК 0104 31Б0101 121, направив экономию бюджетных ассигнований по КБК 0104 31Б0101 244 в сумме </w:t>
      </w:r>
      <w:r w:rsidRPr="00E669F1">
        <w:rPr>
          <w:rFonts w:ascii="Arial" w:eastAsia="Times New Roman" w:hAnsi="Arial" w:cs="Arial"/>
          <w:b/>
          <w:bCs/>
          <w:color w:val="000000"/>
          <w:sz w:val="18"/>
          <w:lang w:eastAsia="ru-RU"/>
        </w:rPr>
        <w:t>25,2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 Увеличить фонд оплаты труда и взносов по обязательному социальному страхованию муниципальных служащих, обеспечивающих деятельность администрации, по КБК 0104 31Б0105 121 на сумму </w:t>
      </w:r>
      <w:r w:rsidRPr="00E669F1">
        <w:rPr>
          <w:rFonts w:ascii="Arial" w:eastAsia="Times New Roman" w:hAnsi="Arial" w:cs="Arial"/>
          <w:b/>
          <w:bCs/>
          <w:color w:val="000000"/>
          <w:sz w:val="18"/>
          <w:lang w:eastAsia="ru-RU"/>
        </w:rPr>
        <w:t>734,6 тыс. руб.</w:t>
      </w:r>
      <w:r w:rsidRPr="00E669F1">
        <w:rPr>
          <w:rFonts w:ascii="Arial" w:eastAsia="Times New Roman" w:hAnsi="Arial" w:cs="Arial"/>
          <w:color w:val="000000"/>
          <w:sz w:val="18"/>
          <w:szCs w:val="18"/>
          <w:lang w:eastAsia="ru-RU"/>
        </w:rPr>
        <w:t>, направив экономию бюджетных ассигнований по КБК 0102 35Г0111 244 в сумме </w:t>
      </w:r>
      <w:r w:rsidRPr="00E669F1">
        <w:rPr>
          <w:rFonts w:ascii="Arial" w:eastAsia="Times New Roman" w:hAnsi="Arial" w:cs="Arial"/>
          <w:b/>
          <w:bCs/>
          <w:color w:val="000000"/>
          <w:sz w:val="18"/>
          <w:lang w:eastAsia="ru-RU"/>
        </w:rPr>
        <w:t>10,8 тыс. руб.</w:t>
      </w:r>
      <w:r w:rsidRPr="00E669F1">
        <w:rPr>
          <w:rFonts w:ascii="Arial" w:eastAsia="Times New Roman" w:hAnsi="Arial" w:cs="Arial"/>
          <w:color w:val="000000"/>
          <w:sz w:val="18"/>
          <w:szCs w:val="18"/>
          <w:lang w:eastAsia="ru-RU"/>
        </w:rPr>
        <w:t>, по КБК 0104 31Б0105 122 в сумме </w:t>
      </w:r>
      <w:r w:rsidRPr="00E669F1">
        <w:rPr>
          <w:rFonts w:ascii="Arial" w:eastAsia="Times New Roman" w:hAnsi="Arial" w:cs="Arial"/>
          <w:b/>
          <w:bCs/>
          <w:color w:val="000000"/>
          <w:sz w:val="18"/>
          <w:lang w:eastAsia="ru-RU"/>
        </w:rPr>
        <w:t>79,6 тыс. руб.</w:t>
      </w:r>
      <w:r w:rsidRPr="00E669F1">
        <w:rPr>
          <w:rFonts w:ascii="Arial" w:eastAsia="Times New Roman" w:hAnsi="Arial" w:cs="Arial"/>
          <w:color w:val="000000"/>
          <w:sz w:val="18"/>
          <w:szCs w:val="18"/>
          <w:lang w:eastAsia="ru-RU"/>
        </w:rPr>
        <w:t>, по КБК 0104 31Б0105 244 в сумме </w:t>
      </w:r>
      <w:r w:rsidRPr="00E669F1">
        <w:rPr>
          <w:rFonts w:ascii="Arial" w:eastAsia="Times New Roman" w:hAnsi="Arial" w:cs="Arial"/>
          <w:b/>
          <w:bCs/>
          <w:color w:val="000000"/>
          <w:sz w:val="18"/>
          <w:lang w:eastAsia="ru-RU"/>
        </w:rPr>
        <w:t>175,1 тыс. руб.</w:t>
      </w:r>
      <w:r w:rsidRPr="00E669F1">
        <w:rPr>
          <w:rFonts w:ascii="Arial" w:eastAsia="Times New Roman" w:hAnsi="Arial" w:cs="Arial"/>
          <w:color w:val="000000"/>
          <w:sz w:val="18"/>
          <w:szCs w:val="18"/>
          <w:lang w:eastAsia="ru-RU"/>
        </w:rPr>
        <w:t>, КБК 0104 35Г0111 244 в сумме </w:t>
      </w:r>
      <w:r w:rsidRPr="00E669F1">
        <w:rPr>
          <w:rFonts w:ascii="Arial" w:eastAsia="Times New Roman" w:hAnsi="Arial" w:cs="Arial"/>
          <w:b/>
          <w:bCs/>
          <w:color w:val="000000"/>
          <w:sz w:val="18"/>
          <w:lang w:eastAsia="ru-RU"/>
        </w:rPr>
        <w:t>269,7 тыс. руб.</w:t>
      </w:r>
      <w:r w:rsidRPr="00E669F1">
        <w:rPr>
          <w:rFonts w:ascii="Arial" w:eastAsia="Times New Roman" w:hAnsi="Arial" w:cs="Arial"/>
          <w:color w:val="000000"/>
          <w:sz w:val="18"/>
          <w:szCs w:val="18"/>
          <w:lang w:eastAsia="ru-RU"/>
        </w:rPr>
        <w:t>, по КБК 0113 31Б0199 244 в сумме </w:t>
      </w:r>
      <w:r w:rsidRPr="00E669F1">
        <w:rPr>
          <w:rFonts w:ascii="Arial" w:eastAsia="Times New Roman" w:hAnsi="Arial" w:cs="Arial"/>
          <w:b/>
          <w:bCs/>
          <w:color w:val="000000"/>
          <w:sz w:val="18"/>
          <w:lang w:eastAsia="ru-RU"/>
        </w:rPr>
        <w:t>187,7 тыс. руб.</w:t>
      </w:r>
      <w:r w:rsidRPr="00E669F1">
        <w:rPr>
          <w:rFonts w:ascii="Arial" w:eastAsia="Times New Roman" w:hAnsi="Arial" w:cs="Arial"/>
          <w:color w:val="000000"/>
          <w:sz w:val="18"/>
          <w:szCs w:val="18"/>
          <w:lang w:eastAsia="ru-RU"/>
        </w:rPr>
        <w:t>, по КБК 1006 35П0118 321 в сумме </w:t>
      </w:r>
      <w:r w:rsidRPr="00E669F1">
        <w:rPr>
          <w:rFonts w:ascii="Arial" w:eastAsia="Times New Roman" w:hAnsi="Arial" w:cs="Arial"/>
          <w:b/>
          <w:bCs/>
          <w:color w:val="000000"/>
          <w:sz w:val="18"/>
          <w:lang w:eastAsia="ru-RU"/>
        </w:rPr>
        <w:t>11,7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1.4. Включить расходы по КБК 0104 31Б0105 831 в целях уплаты государственной пошлины, направив экономию бюджетных ассигнований по КБК 0104 31Б0105 244 в сумме </w:t>
      </w:r>
      <w:r w:rsidRPr="00E669F1">
        <w:rPr>
          <w:rFonts w:ascii="Arial" w:eastAsia="Times New Roman" w:hAnsi="Arial" w:cs="Arial"/>
          <w:b/>
          <w:bCs/>
          <w:color w:val="000000"/>
          <w:sz w:val="18"/>
          <w:lang w:eastAsia="ru-RU"/>
        </w:rPr>
        <w:t>2,0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1.5. Увеличить объем бюджетных ассигнований на материально-техническое обеспечение муниципальным служащим комиссии по делам несовершеннолетних и защите их прав по КБК 0104 33А0101 244, направив экономию бюджетных ассигнований по КБК 0104 33А0101 122 в сумме </w:t>
      </w:r>
      <w:r w:rsidRPr="00E669F1">
        <w:rPr>
          <w:rFonts w:ascii="Arial" w:eastAsia="Times New Roman" w:hAnsi="Arial" w:cs="Arial"/>
          <w:b/>
          <w:bCs/>
          <w:color w:val="000000"/>
          <w:sz w:val="18"/>
          <w:lang w:eastAsia="ru-RU"/>
        </w:rPr>
        <w:t>34,2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Увеличить фонд оплаты труда и взносов по обязательному социальному страхованию муниципальным служащим, осуществляющих организацию досуговой, социально-воспитательной, физкультурно-оздоровительной и спортивной работы с населением по месту жительства, по КБК 0104 33А0102 121 на сумму </w:t>
      </w:r>
      <w:r w:rsidRPr="00E669F1">
        <w:rPr>
          <w:rFonts w:ascii="Arial" w:eastAsia="Times New Roman" w:hAnsi="Arial" w:cs="Arial"/>
          <w:b/>
          <w:bCs/>
          <w:color w:val="000000"/>
          <w:sz w:val="18"/>
          <w:lang w:eastAsia="ru-RU"/>
        </w:rPr>
        <w:t>270,7 тыс. руб.</w:t>
      </w:r>
      <w:r w:rsidRPr="00E669F1">
        <w:rPr>
          <w:rFonts w:ascii="Arial" w:eastAsia="Times New Roman" w:hAnsi="Arial" w:cs="Arial"/>
          <w:color w:val="000000"/>
          <w:sz w:val="18"/>
          <w:szCs w:val="18"/>
          <w:lang w:eastAsia="ru-RU"/>
        </w:rPr>
        <w:t>, направив экономию бюджетных ассигнований по КБК 0104 33А0102 122 в сумме </w:t>
      </w:r>
      <w:r w:rsidRPr="00E669F1">
        <w:rPr>
          <w:rFonts w:ascii="Arial" w:eastAsia="Times New Roman" w:hAnsi="Arial" w:cs="Arial"/>
          <w:b/>
          <w:bCs/>
          <w:color w:val="000000"/>
          <w:sz w:val="18"/>
          <w:lang w:eastAsia="ru-RU"/>
        </w:rPr>
        <w:t>70,4 тыс. руб.</w:t>
      </w:r>
      <w:r w:rsidRPr="00E669F1">
        <w:rPr>
          <w:rFonts w:ascii="Arial" w:eastAsia="Times New Roman" w:hAnsi="Arial" w:cs="Arial"/>
          <w:color w:val="000000"/>
          <w:sz w:val="18"/>
          <w:szCs w:val="18"/>
          <w:lang w:eastAsia="ru-RU"/>
        </w:rPr>
        <w:t>, КБК 0104 33А0102 244 в сумме </w:t>
      </w:r>
      <w:r w:rsidRPr="00E669F1">
        <w:rPr>
          <w:rFonts w:ascii="Arial" w:eastAsia="Times New Roman" w:hAnsi="Arial" w:cs="Arial"/>
          <w:b/>
          <w:bCs/>
          <w:color w:val="000000"/>
          <w:sz w:val="18"/>
          <w:lang w:eastAsia="ru-RU"/>
        </w:rPr>
        <w:t>200,3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1.7. Увеличить фонд оплаты труда и взносов по обязательному социальному страхованию муниципальным служащим, осуществляющих организацию опеки, попечительства и патронажа, по КБК 0104 33А0104 121, направив экономию бюджетных ассигнований по КБК 0104 33А0104 244 в сумме </w:t>
      </w:r>
      <w:r w:rsidRPr="00E669F1">
        <w:rPr>
          <w:rFonts w:ascii="Arial" w:eastAsia="Times New Roman" w:hAnsi="Arial" w:cs="Arial"/>
          <w:b/>
          <w:bCs/>
          <w:color w:val="000000"/>
          <w:sz w:val="18"/>
          <w:lang w:eastAsia="ru-RU"/>
        </w:rPr>
        <w:t>236,8 тыс. руб.</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1.8. Включить расходы по КБК 1202 35Е0103 853 в целях уплаты целевого взноса на финансовое обеспечение реализации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направив экономию бюджетных ассигнований по КБК 1204 35Е0103 244 в сумме </w:t>
      </w:r>
      <w:r w:rsidRPr="00E669F1">
        <w:rPr>
          <w:rFonts w:ascii="Arial" w:eastAsia="Times New Roman" w:hAnsi="Arial" w:cs="Arial"/>
          <w:b/>
          <w:bCs/>
          <w:color w:val="000000"/>
          <w:sz w:val="18"/>
          <w:lang w:eastAsia="ru-RU"/>
        </w:rPr>
        <w:t>40,0 тыс. руб.</w:t>
      </w: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1.9. Изложить Приложение 4 «Ведомственная структура расходов бюджета муниципального округа Головинский на 2015 год и плановый период 2016 - 2017 годов» в редакции согласно приложению 1 к настоящему решению;</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1.10. Изложить Приложение 5 «Расходы бюджета муниципального округа Головинский по разделам, подразделам, целевым статьям и видам расходов бюджетной классификации на 2015 год и плановый период 2016 - 2017 годов» в редакции согласно приложению 2 к настоящему решению.</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w:t>
      </w:r>
      <w:r w:rsidRPr="00E669F1">
        <w:rPr>
          <w:rFonts w:ascii="Arial" w:eastAsia="Times New Roman" w:hAnsi="Arial" w:cs="Arial"/>
          <w:color w:val="000000"/>
          <w:sz w:val="18"/>
          <w:szCs w:val="18"/>
          <w:lang w:eastAsia="ru-RU"/>
        </w:rPr>
        <w:t>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E669F1">
          <w:rPr>
            <w:rFonts w:ascii="Arial" w:eastAsia="Times New Roman" w:hAnsi="Arial" w:cs="Arial"/>
            <w:color w:val="0072BC"/>
            <w:sz w:val="18"/>
            <w:u w:val="single"/>
            <w:lang w:eastAsia="ru-RU"/>
          </w:rPr>
          <w:t>www.nashe-golovino.ru</w:t>
        </w:r>
      </w:hyperlink>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w:t>
      </w:r>
      <w:r w:rsidRPr="00E669F1">
        <w:rPr>
          <w:rFonts w:ascii="Arial" w:eastAsia="Times New Roman" w:hAnsi="Arial" w:cs="Arial"/>
          <w:color w:val="000000"/>
          <w:sz w:val="18"/>
          <w:szCs w:val="18"/>
          <w:lang w:eastAsia="ru-RU"/>
        </w:rPr>
        <w:t> Настоящее решение вступает в силу со дня его принятия.</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w:t>
      </w:r>
      <w:r w:rsidRPr="00E669F1">
        <w:rPr>
          <w:rFonts w:ascii="Arial" w:eastAsia="Times New Roman" w:hAnsi="Arial" w:cs="Arial"/>
          <w:color w:val="000000"/>
          <w:sz w:val="18"/>
          <w:szCs w:val="18"/>
          <w:lang w:eastAsia="ru-RU"/>
        </w:rPr>
        <w:t> Контроль исполнения настоящего решения возложить на главу муниципального округа Головинский </w:t>
      </w:r>
      <w:r w:rsidRPr="00E669F1">
        <w:rPr>
          <w:rFonts w:ascii="Arial" w:eastAsia="Times New Roman" w:hAnsi="Arial" w:cs="Arial"/>
          <w:b/>
          <w:bCs/>
          <w:color w:val="000000"/>
          <w:sz w:val="18"/>
          <w:lang w:eastAsia="ru-RU"/>
        </w:rPr>
        <w:t>Архипцову Н.В. </w:t>
      </w:r>
      <w:r w:rsidRPr="00E669F1">
        <w:rPr>
          <w:rFonts w:ascii="Arial" w:eastAsia="Times New Roman" w:hAnsi="Arial" w:cs="Arial"/>
          <w:color w:val="000000"/>
          <w:sz w:val="18"/>
          <w:szCs w:val="18"/>
          <w:lang w:eastAsia="ru-RU"/>
        </w:rPr>
        <w:t>и председателя бюджетно-финансовой комиссии – депутата </w:t>
      </w:r>
      <w:r w:rsidRPr="00E669F1">
        <w:rPr>
          <w:rFonts w:ascii="Arial" w:eastAsia="Times New Roman" w:hAnsi="Arial" w:cs="Arial"/>
          <w:b/>
          <w:bCs/>
          <w:color w:val="000000"/>
          <w:sz w:val="18"/>
          <w:lang w:eastAsia="ru-RU"/>
        </w:rPr>
        <w:t>Мемухину В.Г.</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Глава</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муниципального округа Головинский                                                                   Н.В. Архипцова</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Приложение 1</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 решению Совета депутатов</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от «22» декабря 2015 года № 120</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Приложение 4</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 решению Совета депутатов</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от «23» декабря 2014 года № 113</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bl>
      <w:tblPr>
        <w:tblW w:w="14670" w:type="dxa"/>
        <w:tblCellMar>
          <w:left w:w="0" w:type="dxa"/>
          <w:right w:w="0" w:type="dxa"/>
        </w:tblCellMar>
        <w:tblLook w:val="04A0"/>
      </w:tblPr>
      <w:tblGrid>
        <w:gridCol w:w="14670"/>
      </w:tblGrid>
      <w:tr w:rsidR="00E669F1" w:rsidRPr="00E669F1" w:rsidTr="00E669F1">
        <w:tc>
          <w:tcPr>
            <w:tcW w:w="5000" w:type="pct"/>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Ведомственная структура расходов бюджета муниципального округа Головинский</w:t>
            </w:r>
          </w:p>
        </w:tc>
      </w:tr>
      <w:tr w:rsidR="00E669F1" w:rsidRPr="00E669F1" w:rsidTr="00E669F1">
        <w:tc>
          <w:tcPr>
            <w:tcW w:w="5000" w:type="pct"/>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на 2015 год и плановый период 2016 - 2017 годов</w:t>
            </w:r>
          </w:p>
        </w:tc>
      </w:tr>
    </w:tbl>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5"/>
        <w:gridCol w:w="708"/>
        <w:gridCol w:w="749"/>
        <w:gridCol w:w="1057"/>
        <w:gridCol w:w="1057"/>
        <w:gridCol w:w="916"/>
        <w:gridCol w:w="1198"/>
        <w:gridCol w:w="1210"/>
        <w:gridCol w:w="1515"/>
      </w:tblGrid>
      <w:tr w:rsidR="00E669F1" w:rsidRPr="00E669F1" w:rsidTr="00E669F1">
        <w:tc>
          <w:tcPr>
            <w:tcW w:w="20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Наименование кода классификации расходов бюджета</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Ведом-ство</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Раздел</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Подраздел</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Целевая статья</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Вид расходов</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Сумма, тыс.руб.</w:t>
            </w:r>
          </w:p>
        </w:tc>
      </w:tr>
      <w:tr w:rsidR="00E669F1" w:rsidRPr="00E669F1" w:rsidTr="00E669F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2015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2016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2017 год</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администрация муниципального округа Головинский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60 404,3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56 086,1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58 713,8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ОБЩЕГОСУДАРСТВЕННЫЕ ВОПРОСЫ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33 489,9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29 083,2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31 710,9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Представительные органы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Глава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1 606,8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1 606,8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1 552,4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расходы в сфере здравоохранения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xml:space="preserve">Функционирование законодательных (представительных) органов </w:t>
            </w:r>
            <w:r w:rsidRPr="00E669F1">
              <w:rPr>
                <w:rFonts w:ascii="Arial" w:eastAsia="Times New Roman" w:hAnsi="Arial" w:cs="Arial"/>
                <w:b/>
                <w:bCs/>
                <w:color w:val="000000"/>
                <w:sz w:val="18"/>
                <w:lang w:eastAsia="ru-RU"/>
              </w:rPr>
              <w:lastRenderedPageBreak/>
              <w:t>государственной власти и представительных органов муниципальных образований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3 229,2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Представительные органы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Депутаты Совета депутатов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за исключением фонда оплаты</w:t>
            </w:r>
            <w:r w:rsidRPr="00E669F1">
              <w:rPr>
                <w:rFonts w:ascii="Arial" w:eastAsia="Times New Roman" w:hAnsi="Arial" w:cs="Arial"/>
                <w:color w:val="000000"/>
                <w:sz w:val="18"/>
                <w:szCs w:val="18"/>
                <w:lang w:eastAsia="ru-RU"/>
              </w:rPr>
              <w:br/>
              <w:t>труда государственных (муниципальных) органов, лицам,</w:t>
            </w:r>
            <w:r w:rsidRPr="00E669F1">
              <w:rPr>
                <w:rFonts w:ascii="Arial" w:eastAsia="Times New Roman" w:hAnsi="Arial" w:cs="Arial"/>
                <w:color w:val="000000"/>
                <w:sz w:val="18"/>
                <w:szCs w:val="18"/>
                <w:lang w:eastAsia="ru-RU"/>
              </w:rPr>
              <w:br/>
              <w:t>привлекаемым согласно законодательству для выполнения</w:t>
            </w:r>
            <w:r w:rsidRPr="00E669F1">
              <w:rPr>
                <w:rFonts w:ascii="Arial" w:eastAsia="Times New Roman" w:hAnsi="Arial" w:cs="Arial"/>
                <w:color w:val="000000"/>
                <w:sz w:val="18"/>
                <w:szCs w:val="18"/>
                <w:lang w:eastAsia="ru-RU"/>
              </w:rPr>
              <w:br/>
              <w:t>отдельных полномочий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33А0401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Специальные расходы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28 123,0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26 696,7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26 696,7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Исполнительные органы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8 583,8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Глава администрации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1 390,7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8 730,0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7 034,0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7 034,0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7 309,0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6 142,2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6 142,2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7 309,0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6 142,2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6 142,2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6 279,2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5 544,6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5 544,6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1 029,8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891,8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Исполнение судебных актов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831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2 891,2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2 710,9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2 710,9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2 891,2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2 710,9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2 710,9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2 642,1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2 412,1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2 412,1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298,8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298,8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1 235,6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xml:space="preserve">Финансовое обеспечение переданных внутригородским </w:t>
            </w:r>
            <w:r w:rsidRPr="00E669F1">
              <w:rPr>
                <w:rFonts w:ascii="Arial" w:eastAsia="Times New Roman" w:hAnsi="Arial" w:cs="Arial"/>
                <w:b/>
                <w:bCs/>
                <w:color w:val="000000"/>
                <w:sz w:val="18"/>
                <w:lang w:eastAsia="ru-RU"/>
              </w:rPr>
              <w:lastRenderedPageBreak/>
              <w:t>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4 464,2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4 289,7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4 289,7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4 464,2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4 289,7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4 289,7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3 939,0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3 668,3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3 668,3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525,2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621,4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621,4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1 175,4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5 784,4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5 573,8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5 573,8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5 784,4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5 573,8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5 573,8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5 213,0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4 976,2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4 976,2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571,4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1 894,3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связанные с общегосударственным управлением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расходы в сфере здравоохранения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Обеспечение проведения выборов и референдумов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проведении выборов и референдумов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проведению выборов и референдумов в городе Москве</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Проведение выборов Совета депутатов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Резервные фонды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3200000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Резервный фонд, предусмотренный в бюджете</w:t>
            </w:r>
            <w:r w:rsidRPr="00E669F1">
              <w:rPr>
                <w:rFonts w:ascii="Arial" w:eastAsia="Times New Roman" w:hAnsi="Arial" w:cs="Arial"/>
                <w:b/>
                <w:bCs/>
                <w:color w:val="000000"/>
                <w:sz w:val="18"/>
                <w:szCs w:val="18"/>
                <w:lang w:eastAsia="ru-RU"/>
              </w:rPr>
              <w:br/>
            </w:r>
            <w:r w:rsidRPr="00E669F1">
              <w:rPr>
                <w:rFonts w:ascii="Arial" w:eastAsia="Times New Roman" w:hAnsi="Arial" w:cs="Arial"/>
                <w:b/>
                <w:bCs/>
                <w:color w:val="000000"/>
                <w:sz w:val="18"/>
                <w:lang w:eastAsia="ru-RU"/>
              </w:rPr>
              <w:t>муниципального округа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32А0100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Иные бюджетные ассигнования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Резервные средства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870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общегосударственные вопросы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Исполнительные органы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Уплата членских взносов на осуществление деятельности Совета муниципальных образований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31Б0199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КУЛЬТУРА, КИНЕМАТОГРАФИЯ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13 096,6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вопросы в области культуры, кинематографии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13 096,6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Культура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0900000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Культурные центры, дома культуры, клубы и молодежные центры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и мероприятия по организации досуговой и социально-воспитательной работы с населением по месту жительства, осуществляемые префектурами административных округов города Москвы и подведомственными им учреждениями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xml:space="preserve">Закупка товаров, работ и услуг для государственных (муниципальных) </w:t>
            </w:r>
            <w:r w:rsidRPr="00E669F1">
              <w:rPr>
                <w:rFonts w:ascii="Arial" w:eastAsia="Times New Roman" w:hAnsi="Arial" w:cs="Arial"/>
                <w:color w:val="000000"/>
                <w:sz w:val="18"/>
                <w:szCs w:val="18"/>
                <w:lang w:eastAsia="ru-RU"/>
              </w:rPr>
              <w:lastRenderedPageBreak/>
              <w:t>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2 112,1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9 528,4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9 209,1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9 209,1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9 528,4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9 209,1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9 209,1</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8 834,3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8 653,8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8 653,8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иные цели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694,1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555,3</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Праздничные и социально значимые мероприятия для населения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СОЦИАЛЬНАЯ ПОЛИТИКА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1 195,5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Пенсионное обеспечение</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Доплаты к пенсиям муниципальным служащим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35П0109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Межбюджетные трансферты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межбюджетные трансферты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35П0109</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lastRenderedPageBreak/>
              <w:t>Другие вопросы в области социальной политики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35П0118</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Социальное обеспечение и иные выплаты населению</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ФИЗИЧЕСКАЯ КУЛЬТУРА И СПОРТ</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Массовый спорт</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Спорт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Массовая физкультурно-спортивная работа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5 462,4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6 722,6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5 605,2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5 605,2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6 722,6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5 605,2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5 605,2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6 622,6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5 505,2</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Субсидии бюджетным учреждениям на иные цели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СРЕДСТВА МАССОВОЙ ИНФОРМАЦИИ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1 554,7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Периодическая печать и издательства</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Информирование населения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вопросы в области средств массовой информации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Информирование населения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900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bl>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Приложение 2</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 решению Совета депутатов</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от «22» декабря 2015 года № 120</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Приложение 4</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 решению Совета депутатов</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от «23» декабря 2014 года № 113</w:t>
      </w:r>
    </w:p>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bl>
      <w:tblPr>
        <w:tblW w:w="14670" w:type="dxa"/>
        <w:tblCellMar>
          <w:left w:w="0" w:type="dxa"/>
          <w:right w:w="0" w:type="dxa"/>
        </w:tblCellMar>
        <w:tblLook w:val="04A0"/>
      </w:tblPr>
      <w:tblGrid>
        <w:gridCol w:w="14670"/>
      </w:tblGrid>
      <w:tr w:rsidR="00E669F1" w:rsidRPr="00E669F1" w:rsidTr="00E669F1">
        <w:tc>
          <w:tcPr>
            <w:tcW w:w="5000" w:type="pct"/>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Расходы бюджета муниципального округа Головинский</w:t>
            </w:r>
          </w:p>
        </w:tc>
      </w:tr>
      <w:tr w:rsidR="00E669F1" w:rsidRPr="00E669F1" w:rsidTr="00E669F1">
        <w:tc>
          <w:tcPr>
            <w:tcW w:w="5000" w:type="pct"/>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по разделам, подразделам, целевым статьям и видам расходов бюджетной классификации</w:t>
            </w:r>
          </w:p>
        </w:tc>
      </w:tr>
      <w:tr w:rsidR="00E669F1" w:rsidRPr="00E669F1" w:rsidTr="00E669F1">
        <w:tc>
          <w:tcPr>
            <w:tcW w:w="5000" w:type="pct"/>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на 2015 год и плановый период 2016 - 2017 годов</w:t>
            </w:r>
          </w:p>
        </w:tc>
      </w:tr>
    </w:tbl>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1"/>
        <w:gridCol w:w="898"/>
        <w:gridCol w:w="1197"/>
        <w:gridCol w:w="1046"/>
        <w:gridCol w:w="1046"/>
        <w:gridCol w:w="1196"/>
        <w:gridCol w:w="1196"/>
        <w:gridCol w:w="1495"/>
      </w:tblGrid>
      <w:tr w:rsidR="00E669F1" w:rsidRPr="00E669F1" w:rsidTr="00E669F1">
        <w:tc>
          <w:tcPr>
            <w:tcW w:w="22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Наименование кода классификации расходов бюджета</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Раздел</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Подраздел</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Целевая статья</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Вид расходов</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Сумма, тыс.руб.</w:t>
            </w:r>
          </w:p>
        </w:tc>
      </w:tr>
      <w:tr w:rsidR="00E669F1" w:rsidRPr="00E669F1" w:rsidTr="00E669F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669F1" w:rsidRPr="00E669F1" w:rsidRDefault="00E669F1" w:rsidP="00E669F1">
            <w:pPr>
              <w:spacing w:after="0" w:line="240" w:lineRule="auto"/>
              <w:rPr>
                <w:rFonts w:ascii="Arial" w:eastAsia="Times New Roman" w:hAnsi="Arial" w:cs="Arial"/>
                <w:color w:val="000000"/>
                <w:sz w:val="18"/>
                <w:szCs w:val="18"/>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2015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2016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2017 год</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ОБЩЕГОСУДАРСТВЕННЫЕ ВОПРОСЫ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33 489,9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29 083,2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31 710,9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Представительные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1 549,8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Глава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1 738,3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1 606,8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1 606,8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1 552,4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131,5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xml:space="preserve">Прочие непрограммные направления деятельности органов местного самоуправления при реализации государственных функций, связанных с </w:t>
            </w:r>
            <w:r w:rsidRPr="00E669F1">
              <w:rPr>
                <w:rFonts w:ascii="Arial" w:eastAsia="Times New Roman" w:hAnsi="Arial" w:cs="Arial"/>
                <w:color w:val="000000"/>
                <w:sz w:val="18"/>
                <w:szCs w:val="18"/>
                <w:lang w:eastAsia="ru-RU"/>
              </w:rPr>
              <w:lastRenderedPageBreak/>
              <w:t>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 Непрограммные направления деятельности органов местного самоуправления, связанные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расходы в сфере здравоохранения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134,4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3 229,2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Представительные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Депутаты Совета депутатов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за исключением фонда оплаты</w:t>
            </w:r>
            <w:r w:rsidRPr="00E669F1">
              <w:rPr>
                <w:rFonts w:ascii="Arial" w:eastAsia="Times New Roman" w:hAnsi="Arial" w:cs="Arial"/>
                <w:color w:val="000000"/>
                <w:sz w:val="18"/>
                <w:szCs w:val="18"/>
                <w:lang w:eastAsia="ru-RU"/>
              </w:rPr>
              <w:br w:type="textWrapping" w:clear="all"/>
              <w:t>труда государственных (муниципальных) органов, лицам,</w:t>
            </w:r>
            <w:r w:rsidRPr="00E669F1">
              <w:rPr>
                <w:rFonts w:ascii="Arial" w:eastAsia="Times New Roman" w:hAnsi="Arial" w:cs="Arial"/>
                <w:color w:val="000000"/>
                <w:sz w:val="18"/>
                <w:szCs w:val="18"/>
                <w:lang w:eastAsia="ru-RU"/>
              </w:rPr>
              <w:br w:type="textWrapping" w:clear="all"/>
              <w:t>привлекаемым согласно законодательству для выполнения</w:t>
            </w:r>
            <w:r w:rsidRPr="00E669F1">
              <w:rPr>
                <w:rFonts w:ascii="Arial" w:eastAsia="Times New Roman" w:hAnsi="Arial" w:cs="Arial"/>
                <w:color w:val="000000"/>
                <w:sz w:val="18"/>
                <w:szCs w:val="18"/>
                <w:lang w:eastAsia="ru-RU"/>
              </w:rPr>
              <w:br w:type="textWrapping" w:clear="all"/>
              <w:t>отдельных полномочий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273,0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Специальные расходы</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3 120,0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28 123,0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26 696,7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26 696,7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8 583,8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10 279,8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8 583,8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Глава администрации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1 549,8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1 440,2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1 440,2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1 390,7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1 365,5</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74,7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109,6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8 730,0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7 034,0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7 034,0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7 309,0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6 142,2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6 142,2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7 309,0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6 142,2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6 142,2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6 279,2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5 544,6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5 544,6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1 029,8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891,8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1 418,7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891,8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Исполнение судебных актов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831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16 879,7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16 879,7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3 946,5</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2 891,2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2 710,9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2 710,9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2 891,2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2 710,9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2 710,9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ype="textWrapping" w:clear="all"/>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2 642,1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2 412,1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2 412,1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298,8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298,8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1 235,6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1 235,6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w:t>
            </w:r>
            <w:r w:rsidRPr="00E669F1">
              <w:rPr>
                <w:rFonts w:ascii="Arial" w:eastAsia="Times New Roman" w:hAnsi="Arial" w:cs="Arial"/>
                <w:b/>
                <w:bCs/>
                <w:color w:val="000000"/>
                <w:sz w:val="18"/>
                <w:lang w:eastAsia="ru-RU"/>
              </w:rPr>
              <w:lastRenderedPageBreak/>
              <w:t>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5 465,1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4 464,2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4 289,7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4 289,7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4 464,2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4 289,7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4 289,7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3 939,0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3 668,3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3 668,3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525,2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621,4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621,4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1 175,4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1 000,9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1 175,4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7 468,1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5 784,4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5 573,8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5 573,8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5 784,4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5 573,8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5 573,8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Фонд оплаты труда государственных (муниципальных)</w:t>
            </w:r>
            <w:r w:rsidRPr="00E669F1">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5 213,0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4 976,2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4 976,2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571,4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597,6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1 894,3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1 683,7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1 894,3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Прочие расходы в сфере здравоохранения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963,5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1 233,2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Обеспечение проведения выборов и референдумов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проведению выборов и референдумов в городе Москве</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Проведение выборов Совета депутатов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2 627,7</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Резервные фонды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3200000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Резервный фонд, предусмотренный в бюджете</w:t>
            </w:r>
            <w:r w:rsidRPr="00E669F1">
              <w:rPr>
                <w:rFonts w:ascii="Arial" w:eastAsia="Times New Roman" w:hAnsi="Arial" w:cs="Arial"/>
                <w:color w:val="000000"/>
                <w:sz w:val="18"/>
                <w:szCs w:val="18"/>
                <w:lang w:eastAsia="ru-RU"/>
              </w:rPr>
              <w:br/>
              <w:t>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Резервный фонд, предусмотренный в бюджете</w:t>
            </w:r>
            <w:r w:rsidRPr="00E669F1">
              <w:rPr>
                <w:rFonts w:ascii="Arial" w:eastAsia="Times New Roman" w:hAnsi="Arial" w:cs="Arial"/>
                <w:b/>
                <w:bCs/>
                <w:color w:val="000000"/>
                <w:sz w:val="18"/>
                <w:szCs w:val="18"/>
                <w:lang w:eastAsia="ru-RU"/>
              </w:rPr>
              <w:br/>
            </w:r>
            <w:r w:rsidRPr="00E669F1">
              <w:rPr>
                <w:rFonts w:ascii="Arial" w:eastAsia="Times New Roman" w:hAnsi="Arial" w:cs="Arial"/>
                <w:b/>
                <w:bCs/>
                <w:color w:val="000000"/>
                <w:sz w:val="18"/>
                <w:lang w:eastAsia="ru-RU"/>
              </w:rPr>
              <w:t>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Резервные средства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870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общегосударственные вопросы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379,3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Исполнительные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309,3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379,3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xml:space="preserve">Уплата членских взносов на осуществление деятельности Совета </w:t>
            </w:r>
            <w:r w:rsidRPr="00E669F1">
              <w:rPr>
                <w:rFonts w:ascii="Arial" w:eastAsia="Times New Roman" w:hAnsi="Arial" w:cs="Arial"/>
                <w:b/>
                <w:bCs/>
                <w:color w:val="000000"/>
                <w:sz w:val="18"/>
                <w:lang w:eastAsia="ru-RU"/>
              </w:rPr>
              <w:lastRenderedPageBreak/>
              <w:t>муниципальных образований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129,3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250,0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КУЛЬТУРА, КИНЕМАТОГРАФИЯ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13 096,6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вопросы в области культуры, кинематографии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13 096,6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13 185,4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Культура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0900000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Культурные центры, дома культуры, клубы и молодежные центры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и мероприятия по организации досуговой и социально-воспитательной работы с населением по месту жительства, осуществляемые префектурами административных округов города Москвы и подведомственными им учреждениями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11 321,2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11 321,2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2 112,1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1 792,8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2 112,1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9 528,4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9 209,1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9 209,1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9 528,4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9 209,1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9 209,1</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8 834,3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8 653,8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8 653,8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иные цели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694,1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555,3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555,3</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lastRenderedPageBreak/>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Праздничные и социально значимые мероприятия для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1 775,4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1 864,2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СОЦИАЛЬНАЯ ПОЛИТИКА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1 195,5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1 233,0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Пенсионное обеспечение</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Доплаты к пенсиям муниципальным служащим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Межбюджетные трансферты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межбюджетные трансферты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784,8</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вопросы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Социальное обеспечение и иные выплаты населению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Пособия, компенсации и иные социальные выплаты гражданам, кроме публичных нормативных обязательств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321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410,7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448,2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ФИЗИЧЕСКАЯ КУЛЬТУРА И СПОРТ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Массовый спорт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Спорт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Массовая физкультурно-спортивная работа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11 067,6</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5 462,4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4 345,0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5 462,4</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6 722,6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5 605,2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5 605,2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6 722,6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5 605,2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5 605,2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6 622,6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5 505,2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5 505,2</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Субсидии бюджетным учреждениям на иные цели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612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СРЕДСТВА МАССОВОЙ ИНФОРМАЦИИ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1 554,7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1 516,9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Периодическая печать и издательства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Информирование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1 268,5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1 228,5</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1 316,9</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налогов, сборов и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Уплата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853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Другие вопросы в области средств массовой информации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Информирование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244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286,2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200,0</w:t>
            </w:r>
          </w:p>
        </w:tc>
      </w:tr>
      <w:tr w:rsidR="00E669F1" w:rsidRPr="00E669F1" w:rsidTr="00E669F1">
        <w:tc>
          <w:tcPr>
            <w:tcW w:w="22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Всего расходов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center"/>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60 404,3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56 086,1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E669F1" w:rsidRPr="00E669F1" w:rsidRDefault="00E669F1" w:rsidP="00E669F1">
            <w:pPr>
              <w:spacing w:after="0" w:line="240" w:lineRule="auto"/>
              <w:jc w:val="right"/>
              <w:textAlignment w:val="baseline"/>
              <w:rPr>
                <w:rFonts w:ascii="Arial" w:eastAsia="Times New Roman" w:hAnsi="Arial" w:cs="Arial"/>
                <w:color w:val="000000"/>
                <w:sz w:val="18"/>
                <w:szCs w:val="18"/>
                <w:lang w:eastAsia="ru-RU"/>
              </w:rPr>
            </w:pPr>
            <w:r w:rsidRPr="00E669F1">
              <w:rPr>
                <w:rFonts w:ascii="Arial" w:eastAsia="Times New Roman" w:hAnsi="Arial" w:cs="Arial"/>
                <w:b/>
                <w:bCs/>
                <w:color w:val="000000"/>
                <w:sz w:val="18"/>
                <w:lang w:eastAsia="ru-RU"/>
              </w:rPr>
              <w:t>58 713,8</w:t>
            </w:r>
          </w:p>
        </w:tc>
      </w:tr>
    </w:tbl>
    <w:p w:rsidR="00E669F1" w:rsidRPr="00E669F1" w:rsidRDefault="00E669F1" w:rsidP="00E669F1">
      <w:pPr>
        <w:spacing w:after="0" w:line="240" w:lineRule="auto"/>
        <w:textAlignment w:val="baseline"/>
        <w:rPr>
          <w:rFonts w:ascii="Arial" w:eastAsia="Times New Roman" w:hAnsi="Arial" w:cs="Arial"/>
          <w:color w:val="000000"/>
          <w:sz w:val="18"/>
          <w:szCs w:val="18"/>
          <w:lang w:eastAsia="ru-RU"/>
        </w:rPr>
      </w:pPr>
      <w:r w:rsidRPr="00E669F1">
        <w:rPr>
          <w:rFonts w:ascii="Arial" w:eastAsia="Times New Roman" w:hAnsi="Arial" w:cs="Arial"/>
          <w:color w:val="000000"/>
          <w:sz w:val="18"/>
          <w:szCs w:val="18"/>
          <w:lang w:eastAsia="ru-RU"/>
        </w:rPr>
        <w:t> </w:t>
      </w:r>
    </w:p>
    <w:p w:rsidR="0087037B" w:rsidRDefault="0087037B"/>
    <w:sectPr w:rsidR="0087037B" w:rsidSect="00E669F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669F1"/>
    <w:rsid w:val="0087037B"/>
    <w:rsid w:val="00E6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7B"/>
  </w:style>
  <w:style w:type="paragraph" w:styleId="1">
    <w:name w:val="heading 1"/>
    <w:basedOn w:val="a"/>
    <w:link w:val="10"/>
    <w:uiPriority w:val="9"/>
    <w:qFormat/>
    <w:rsid w:val="00E66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9F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66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9F1"/>
    <w:rPr>
      <w:b/>
      <w:bCs/>
    </w:rPr>
  </w:style>
  <w:style w:type="character" w:styleId="a5">
    <w:name w:val="Hyperlink"/>
    <w:basedOn w:val="a0"/>
    <w:uiPriority w:val="99"/>
    <w:semiHidden/>
    <w:unhideWhenUsed/>
    <w:rsid w:val="00E669F1"/>
    <w:rPr>
      <w:color w:val="0000FF"/>
      <w:u w:val="single"/>
    </w:rPr>
  </w:style>
  <w:style w:type="character" w:styleId="a6">
    <w:name w:val="FollowedHyperlink"/>
    <w:basedOn w:val="a0"/>
    <w:uiPriority w:val="99"/>
    <w:semiHidden/>
    <w:unhideWhenUsed/>
    <w:rsid w:val="00E669F1"/>
    <w:rPr>
      <w:color w:val="800080"/>
      <w:u w:val="single"/>
    </w:rPr>
  </w:style>
  <w:style w:type="paragraph" w:styleId="a7">
    <w:name w:val="Balloon Text"/>
    <w:basedOn w:val="a"/>
    <w:link w:val="a8"/>
    <w:uiPriority w:val="99"/>
    <w:semiHidden/>
    <w:unhideWhenUsed/>
    <w:rsid w:val="00E66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6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068944">
      <w:bodyDiv w:val="1"/>
      <w:marLeft w:val="0"/>
      <w:marRight w:val="0"/>
      <w:marTop w:val="0"/>
      <w:marBottom w:val="0"/>
      <w:divBdr>
        <w:top w:val="none" w:sz="0" w:space="0" w:color="auto"/>
        <w:left w:val="none" w:sz="0" w:space="0" w:color="auto"/>
        <w:bottom w:val="none" w:sz="0" w:space="0" w:color="auto"/>
        <w:right w:val="none" w:sz="0" w:space="0" w:color="auto"/>
      </w:divBdr>
      <w:divsChild>
        <w:div w:id="175115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8125</Words>
  <Characters>46315</Characters>
  <Application>Microsoft Office Word</Application>
  <DocSecurity>0</DocSecurity>
  <Lines>385</Lines>
  <Paragraphs>108</Paragraphs>
  <ScaleCrop>false</ScaleCrop>
  <Company/>
  <LinksUpToDate>false</LinksUpToDate>
  <CharactersWithSpaces>54332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2018-07-30T20:22:00Z</dcterms:created>
  <dcterms:modified xsi:type="dcterms:W3CDTF">2018-07-30T20:22:00Z</dcterms:modified>
</cp:coreProperties>
</file>