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475C0" w14:textId="77777777" w:rsidR="004C600C" w:rsidRPr="006E3A0C" w:rsidRDefault="00571928" w:rsidP="005719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3A0C">
        <w:rPr>
          <w:rFonts w:ascii="Times New Roman" w:hAnsi="Times New Roman" w:cs="Times New Roman"/>
          <w:b/>
          <w:sz w:val="26"/>
          <w:szCs w:val="26"/>
        </w:rPr>
        <w:t>Сопроводительная записка к решению СД</w:t>
      </w:r>
    </w:p>
    <w:p w14:paraId="41661B7E" w14:textId="37519DDA" w:rsidR="00571928" w:rsidRPr="006E3A0C" w:rsidRDefault="00571928" w:rsidP="005719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3A0C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решение Совета депутатов муниципального округа                  Головинский </w:t>
      </w:r>
      <w:r w:rsidR="00A5717E" w:rsidRPr="00A5717E">
        <w:rPr>
          <w:rFonts w:ascii="Times New Roman" w:hAnsi="Times New Roman" w:cs="Times New Roman"/>
          <w:b/>
          <w:sz w:val="26"/>
          <w:szCs w:val="26"/>
        </w:rPr>
        <w:t>от 14 декабря 2021 года № 101 «О бюджете муниципального округа Головинский на 2022 год и плановый период 2023 и 2024 годов»</w:t>
      </w:r>
      <w:r w:rsidRPr="006E3A0C">
        <w:rPr>
          <w:rFonts w:ascii="Times New Roman" w:hAnsi="Times New Roman" w:cs="Times New Roman"/>
          <w:b/>
          <w:sz w:val="26"/>
          <w:szCs w:val="26"/>
        </w:rPr>
        <w:t>»</w:t>
      </w:r>
    </w:p>
    <w:p w14:paraId="05399B53" w14:textId="4B043139" w:rsidR="001A55AB" w:rsidRPr="006E3A0C" w:rsidRDefault="001A55AB" w:rsidP="005719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3A0C">
        <w:rPr>
          <w:rFonts w:ascii="Times New Roman" w:hAnsi="Times New Roman" w:cs="Times New Roman"/>
          <w:b/>
          <w:sz w:val="26"/>
          <w:szCs w:val="26"/>
        </w:rPr>
        <w:t>(</w:t>
      </w:r>
      <w:r w:rsidR="00EB660E">
        <w:rPr>
          <w:rFonts w:ascii="Times New Roman" w:hAnsi="Times New Roman" w:cs="Times New Roman"/>
          <w:b/>
          <w:sz w:val="26"/>
          <w:szCs w:val="26"/>
        </w:rPr>
        <w:t>февраль</w:t>
      </w:r>
      <w:r w:rsidRPr="006E3A0C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EC5205" w:rsidRPr="006E3A0C">
        <w:rPr>
          <w:rFonts w:ascii="Times New Roman" w:hAnsi="Times New Roman" w:cs="Times New Roman"/>
          <w:b/>
          <w:sz w:val="26"/>
          <w:szCs w:val="26"/>
        </w:rPr>
        <w:t>2</w:t>
      </w:r>
      <w:r w:rsidR="00A5717E">
        <w:rPr>
          <w:rFonts w:ascii="Times New Roman" w:hAnsi="Times New Roman" w:cs="Times New Roman"/>
          <w:b/>
          <w:sz w:val="26"/>
          <w:szCs w:val="26"/>
        </w:rPr>
        <w:t>2</w:t>
      </w:r>
      <w:r w:rsidRPr="006E3A0C">
        <w:rPr>
          <w:rFonts w:ascii="Times New Roman" w:hAnsi="Times New Roman" w:cs="Times New Roman"/>
          <w:b/>
          <w:sz w:val="26"/>
          <w:szCs w:val="26"/>
        </w:rPr>
        <w:t>г.)</w:t>
      </w:r>
    </w:p>
    <w:p w14:paraId="0E087DDF" w14:textId="77777777" w:rsidR="00571928" w:rsidRPr="006E3A0C" w:rsidRDefault="00571928">
      <w:pPr>
        <w:rPr>
          <w:rFonts w:ascii="Times New Roman" w:hAnsi="Times New Roman" w:cs="Times New Roman"/>
          <w:sz w:val="26"/>
          <w:szCs w:val="26"/>
        </w:rPr>
      </w:pPr>
    </w:p>
    <w:p w14:paraId="76D188C2" w14:textId="54BAFBCD" w:rsidR="001A55AB" w:rsidRPr="006E3A0C" w:rsidRDefault="00EC5205" w:rsidP="001A55AB">
      <w:pPr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E3A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Внесение изменений в бюджет муниципального округа Головинский на 202</w:t>
      </w:r>
      <w:r w:rsidR="00A571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6E3A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 вызвано следующими причинами:</w:t>
      </w:r>
    </w:p>
    <w:p w14:paraId="2B4F3F3C" w14:textId="77777777" w:rsidR="00EC5205" w:rsidRPr="006E3A0C" w:rsidRDefault="00A1752E" w:rsidP="00EC5205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E3A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EC5205" w:rsidRPr="006E3A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 бюджета города Москвы местному бюджету в размере 3360,0 тыс. руб. </w:t>
      </w:r>
      <w:r w:rsidRPr="006E3A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выделены денежные средства в форме межбюджетных трансфертов </w:t>
      </w:r>
      <w:r w:rsidR="00EC5205" w:rsidRPr="006E3A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целях поощрения депутатов и повышения эффективности осуществления Советом депутатов переданных полномочий города Москвы</w:t>
      </w:r>
    </w:p>
    <w:p w14:paraId="1A39BC5D" w14:textId="77777777" w:rsidR="00EC5205" w:rsidRPr="006E3A0C" w:rsidRDefault="00EC5205" w:rsidP="00EC5205">
      <w:pPr>
        <w:pStyle w:val="a3"/>
        <w:ind w:left="50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E3A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60,0 </w:t>
      </w:r>
      <w:proofErr w:type="spellStart"/>
      <w:r w:rsidRPr="006E3A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тыс.руб</w:t>
      </w:r>
      <w:proofErr w:type="spellEnd"/>
      <w:r w:rsidRPr="006E3A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* 14 депутатов * 4 квартала = 3360,0 </w:t>
      </w:r>
      <w:proofErr w:type="spellStart"/>
      <w:r w:rsidRPr="006E3A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тыс.руб</w:t>
      </w:r>
      <w:proofErr w:type="spellEnd"/>
      <w:r w:rsidRPr="006E3A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33FBEDEA" w14:textId="77777777" w:rsidR="00BE0346" w:rsidRPr="006E3A0C" w:rsidRDefault="00EC5205" w:rsidP="001A55AB">
      <w:pPr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E3A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Выделенные бюджетные ассигнования увеличивают доходы бюджета по КБК 20249999030000150 и расходы бюджета по КБК 010333А0400100</w:t>
      </w:r>
      <w:r w:rsidR="00ED21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12</w:t>
      </w:r>
      <w:r w:rsidRPr="006E3A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A1752E" w:rsidRPr="006E3A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62E2F156" w14:textId="77777777" w:rsidR="00BE0346" w:rsidRPr="006E3A0C" w:rsidRDefault="00BE0346" w:rsidP="001A55A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7516D73" w14:textId="3EC028B6" w:rsidR="00EC5205" w:rsidRPr="006E3A0C" w:rsidRDefault="00ED21FB" w:rsidP="00A5717E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Приложение 1 к решению </w:t>
      </w:r>
      <w:r w:rsidRPr="00ED21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«Перечень главных администраторов доходов бюджета муниципального округа Головинский на 2022 год и плановый период 2023 и 2024 годов»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исключается из решения в связи с тем, что с 2022 года </w:t>
      </w:r>
      <w:r w:rsidR="00A5717E" w:rsidRPr="00A571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утверждение </w:t>
      </w:r>
      <w:r w:rsidR="00A571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дан</w:t>
      </w:r>
      <w:r w:rsidR="00A5717E" w:rsidRPr="00A571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ного перечня выведено из полномочий представительного органа местного самоуправления</w:t>
      </w:r>
      <w:r w:rsidR="00A571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A5717E" w:rsidRPr="00A571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571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</w:t>
      </w:r>
      <w:r w:rsidR="00A5717E" w:rsidRPr="00A571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 основании п. 3 ст. 160.1 Бюджетного кодекса РФ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ED21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Перечень главных администраторов доходов местного бюджета утверждается местной администрацией в соответствии с общими требованиями, установленными Правительством Российской Федерации.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</w:p>
    <w:p w14:paraId="49E09C42" w14:textId="77777777" w:rsidR="00ED21FB" w:rsidRPr="00ED21FB" w:rsidRDefault="00ED21FB" w:rsidP="00ED21F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8D774C1" w14:textId="1B1BD229" w:rsidR="00ED21FB" w:rsidRPr="00A5717E" w:rsidRDefault="00ED21FB" w:rsidP="00567E6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571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Приложение 2 к решению «Перечень главных администраторов источников финансирования дефицита бюджета муниципального округа Головинский на 2022 год и плановый период 2023 и 2024 годов» исключается из решения в связи с тем, что с 2022 года </w:t>
      </w:r>
      <w:r w:rsidR="00A5717E" w:rsidRPr="00A571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утверждение данного перечня выведено из полномочий представительного органа местного самоуправления. На основании п. 4 ст. 160.2 Бюджетного кодекса РФ </w:t>
      </w:r>
      <w:r w:rsidRPr="00A571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«Перечень главных администраторов источников финансирования дефицита местного бюджета утверждается местной администрацией в соответствии с общими требованиями, установленными Правительством Российской Федерации.»</w:t>
      </w:r>
    </w:p>
    <w:p w14:paraId="0CA6F5B8" w14:textId="77777777" w:rsidR="00FA24F8" w:rsidRPr="006E3A0C" w:rsidRDefault="00FA24F8" w:rsidP="001A55A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C2D5301" w14:textId="77777777" w:rsidR="00B123B4" w:rsidRPr="006E3A0C" w:rsidRDefault="00B123B4" w:rsidP="00CD60C1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1D65249" w14:textId="77777777" w:rsidR="00B123B4" w:rsidRPr="006E3A0C" w:rsidRDefault="00B123B4" w:rsidP="00CD60C1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5E44FA6" w14:textId="5EA77252" w:rsidR="00B123B4" w:rsidRPr="002D3A56" w:rsidRDefault="00B123B4" w:rsidP="002D3A5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3A0C">
        <w:rPr>
          <w:rFonts w:ascii="Times New Roman" w:hAnsi="Times New Roman" w:cs="Times New Roman"/>
          <w:b/>
          <w:sz w:val="26"/>
          <w:szCs w:val="26"/>
        </w:rPr>
        <w:t xml:space="preserve">Главный бухгалтер                                                                                  </w:t>
      </w:r>
      <w:proofErr w:type="spellStart"/>
      <w:r w:rsidRPr="006E3A0C">
        <w:rPr>
          <w:rFonts w:ascii="Times New Roman" w:hAnsi="Times New Roman" w:cs="Times New Roman"/>
          <w:b/>
          <w:sz w:val="26"/>
          <w:szCs w:val="26"/>
        </w:rPr>
        <w:t>Т.В.Лебедева</w:t>
      </w:r>
      <w:bookmarkStart w:id="0" w:name="_GoBack"/>
      <w:bookmarkEnd w:id="0"/>
      <w:proofErr w:type="spellEnd"/>
    </w:p>
    <w:sectPr w:rsidR="00B123B4" w:rsidRPr="002D3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41F5D"/>
    <w:multiLevelType w:val="hybridMultilevel"/>
    <w:tmpl w:val="8790462A"/>
    <w:lvl w:ilvl="0" w:tplc="A2005C3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B2DDD"/>
    <w:multiLevelType w:val="hybridMultilevel"/>
    <w:tmpl w:val="9A4CFDB2"/>
    <w:lvl w:ilvl="0" w:tplc="16262D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167"/>
    <w:rsid w:val="00057167"/>
    <w:rsid w:val="00097304"/>
    <w:rsid w:val="001562BA"/>
    <w:rsid w:val="001A55AB"/>
    <w:rsid w:val="00293F03"/>
    <w:rsid w:val="002D3A56"/>
    <w:rsid w:val="0037441C"/>
    <w:rsid w:val="004677B5"/>
    <w:rsid w:val="005154F0"/>
    <w:rsid w:val="00571928"/>
    <w:rsid w:val="00595BBE"/>
    <w:rsid w:val="005E2D46"/>
    <w:rsid w:val="00667018"/>
    <w:rsid w:val="006E3A0C"/>
    <w:rsid w:val="0081453E"/>
    <w:rsid w:val="008F2488"/>
    <w:rsid w:val="00A1752E"/>
    <w:rsid w:val="00A4620D"/>
    <w:rsid w:val="00A5717E"/>
    <w:rsid w:val="00B123B4"/>
    <w:rsid w:val="00BE0346"/>
    <w:rsid w:val="00BE6FD4"/>
    <w:rsid w:val="00C50A9A"/>
    <w:rsid w:val="00CD60C1"/>
    <w:rsid w:val="00D96FD1"/>
    <w:rsid w:val="00E14887"/>
    <w:rsid w:val="00EB660E"/>
    <w:rsid w:val="00EC5205"/>
    <w:rsid w:val="00ED21FB"/>
    <w:rsid w:val="00F404BB"/>
    <w:rsid w:val="00FA24F8"/>
    <w:rsid w:val="00FB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EB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2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3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Т.В.</dc:creator>
  <cp:keywords/>
  <dc:description/>
  <cp:lastModifiedBy>Трансляция</cp:lastModifiedBy>
  <cp:revision>26</cp:revision>
  <cp:lastPrinted>2022-02-21T10:11:00Z</cp:lastPrinted>
  <dcterms:created xsi:type="dcterms:W3CDTF">2019-03-21T13:36:00Z</dcterms:created>
  <dcterms:modified xsi:type="dcterms:W3CDTF">2022-02-21T10:12:00Z</dcterms:modified>
</cp:coreProperties>
</file>