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4A" w:rsidRPr="00941A4A" w:rsidRDefault="00941A4A" w:rsidP="00941A4A">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941A4A">
        <w:rPr>
          <w:rFonts w:ascii="Arial" w:eastAsia="Times New Roman" w:hAnsi="Arial" w:cs="Arial"/>
          <w:b/>
          <w:bCs/>
          <w:color w:val="000000"/>
          <w:kern w:val="36"/>
          <w:lang w:eastAsia="ru-RU"/>
        </w:rPr>
        <w:t>Решение № 87 от 30 октября 2012 года "Об утверждении Регламента реализации отдельных полномочий города Москвы в сфере размещения объектов капитального строительства "</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МУНИЦИПАЛЬНОЕ СОБРАНИЕ</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внутригородского муниципального образования</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Головинское</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в городе Москве</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РЕШЕНИЕ</w:t>
      </w:r>
    </w:p>
    <w:p w:rsidR="00941A4A" w:rsidRPr="00941A4A" w:rsidRDefault="00941A4A" w:rsidP="00941A4A">
      <w:pPr>
        <w:spacing w:before="65" w:after="65"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30 октября 2012 года   №  87</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i/>
          <w:iCs/>
          <w:color w:val="000000"/>
          <w:sz w:val="18"/>
          <w:lang w:eastAsia="ru-RU"/>
        </w:rPr>
        <w:t> </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Об утверждении Регламента</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реализации отдельных полномочий</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города Москвы в сфере размещения</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объектов капитального строительства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В соответствии с частью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муниципальным Собранием принято решение:</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 </w:t>
      </w:r>
    </w:p>
    <w:p w:rsidR="00941A4A" w:rsidRPr="00941A4A" w:rsidRDefault="00941A4A" w:rsidP="00941A4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941A4A">
        <w:rPr>
          <w:rFonts w:ascii="Arial" w:eastAsia="Times New Roman" w:hAnsi="Arial" w:cs="Arial"/>
          <w:color w:val="000000"/>
          <w:sz w:val="16"/>
          <w:szCs w:val="16"/>
          <w:lang w:eastAsia="ru-RU"/>
        </w:rPr>
        <w:t>Утвердить Регламент реализации отдельных полномочий города Москвы в сфере размещения объектов капитального строительства (приложение).</w:t>
      </w:r>
    </w:p>
    <w:p w:rsidR="00941A4A" w:rsidRPr="00941A4A" w:rsidRDefault="00941A4A" w:rsidP="00941A4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941A4A">
        <w:rPr>
          <w:rFonts w:ascii="Arial" w:eastAsia="Times New Roman" w:hAnsi="Arial" w:cs="Arial"/>
          <w:color w:val="000000"/>
          <w:sz w:val="16"/>
          <w:szCs w:val="16"/>
          <w:lang w:eastAsia="ru-RU"/>
        </w:rPr>
        <w:t>Направить настоящее решение в управу Головинского района города Москвы, в префектуру Северного административного округа города Москвы и Департамент территориальных органов исполнительной власти города Москвы.</w:t>
      </w:r>
    </w:p>
    <w:p w:rsidR="00941A4A" w:rsidRPr="00941A4A" w:rsidRDefault="00941A4A" w:rsidP="00941A4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941A4A">
        <w:rPr>
          <w:rFonts w:ascii="Arial" w:eastAsia="Times New Roman" w:hAnsi="Arial" w:cs="Arial"/>
          <w:color w:val="000000"/>
          <w:sz w:val="16"/>
          <w:szCs w:val="16"/>
          <w:lang w:eastAsia="ru-RU"/>
        </w:rPr>
        <w:t>Муниципалитету внутригородского муниципального образования Головинское в городе Москве (Руководитель</w:t>
      </w:r>
      <w:r w:rsidRPr="00941A4A">
        <w:rPr>
          <w:rFonts w:ascii="Arial" w:eastAsia="Times New Roman" w:hAnsi="Arial" w:cs="Arial"/>
          <w:color w:val="000000"/>
          <w:sz w:val="16"/>
          <w:lang w:eastAsia="ru-RU"/>
        </w:rPr>
        <w:t> </w:t>
      </w:r>
      <w:r w:rsidRPr="00941A4A">
        <w:rPr>
          <w:rFonts w:ascii="Arial" w:eastAsia="Times New Roman" w:hAnsi="Arial" w:cs="Arial"/>
          <w:b/>
          <w:bCs/>
          <w:color w:val="000000"/>
          <w:sz w:val="16"/>
          <w:lang w:eastAsia="ru-RU"/>
        </w:rPr>
        <w:t>Терюшков Р.И.</w:t>
      </w:r>
      <w:r w:rsidRPr="00941A4A">
        <w:rPr>
          <w:rFonts w:ascii="Arial" w:eastAsia="Times New Roman" w:hAnsi="Arial" w:cs="Arial"/>
          <w:color w:val="000000"/>
          <w:sz w:val="16"/>
          <w:szCs w:val="16"/>
          <w:lang w:eastAsia="ru-RU"/>
        </w:rPr>
        <w:t>) опубликовать настоящее решение в газете «Наше Головино» и разместить на сайте</w:t>
      </w:r>
      <w:r w:rsidRPr="00941A4A">
        <w:rPr>
          <w:rFonts w:ascii="Arial" w:eastAsia="Times New Roman" w:hAnsi="Arial" w:cs="Arial"/>
          <w:color w:val="000000"/>
          <w:sz w:val="16"/>
          <w:lang w:eastAsia="ru-RU"/>
        </w:rPr>
        <w:t> </w:t>
      </w:r>
      <w:hyperlink r:id="rId5" w:history="1">
        <w:r w:rsidRPr="00941A4A">
          <w:rPr>
            <w:rFonts w:ascii="Arial" w:eastAsia="Times New Roman" w:hAnsi="Arial" w:cs="Arial"/>
            <w:color w:val="0072BC"/>
            <w:sz w:val="16"/>
            <w:u w:val="single"/>
            <w:lang w:eastAsia="ru-RU"/>
          </w:rPr>
          <w:t>www.nashe-golovino.ru</w:t>
        </w:r>
      </w:hyperlink>
    </w:p>
    <w:p w:rsidR="00941A4A" w:rsidRPr="00941A4A" w:rsidRDefault="00941A4A" w:rsidP="00941A4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941A4A">
        <w:rPr>
          <w:rFonts w:ascii="Arial" w:eastAsia="Times New Roman" w:hAnsi="Arial" w:cs="Arial"/>
          <w:color w:val="000000"/>
          <w:sz w:val="16"/>
          <w:szCs w:val="16"/>
          <w:lang w:eastAsia="ru-RU"/>
        </w:rPr>
        <w:t>Настоящее решение вступает в силу со дня его официального опубликования.</w:t>
      </w:r>
    </w:p>
    <w:p w:rsidR="00941A4A" w:rsidRPr="00941A4A" w:rsidRDefault="00941A4A" w:rsidP="00941A4A">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941A4A">
        <w:rPr>
          <w:rFonts w:ascii="Arial" w:eastAsia="Times New Roman" w:hAnsi="Arial" w:cs="Arial"/>
          <w:b/>
          <w:bCs/>
          <w:color w:val="000000"/>
          <w:sz w:val="16"/>
          <w:lang w:eastAsia="ru-RU"/>
        </w:rPr>
        <w:t> </w:t>
      </w:r>
      <w:r w:rsidRPr="00941A4A">
        <w:rPr>
          <w:rFonts w:ascii="Arial" w:eastAsia="Times New Roman" w:hAnsi="Arial" w:cs="Arial"/>
          <w:color w:val="000000"/>
          <w:sz w:val="16"/>
          <w:szCs w:val="16"/>
          <w:lang w:eastAsia="ru-RU"/>
        </w:rPr>
        <w:t>Контроль выполнения настоящего решения возложить на Руководителя внутригородского муниципального образования Головинское в городе Москве</w:t>
      </w:r>
      <w:r w:rsidRPr="00941A4A">
        <w:rPr>
          <w:rFonts w:ascii="Arial" w:eastAsia="Times New Roman" w:hAnsi="Arial" w:cs="Arial"/>
          <w:color w:val="000000"/>
          <w:sz w:val="16"/>
          <w:lang w:eastAsia="ru-RU"/>
        </w:rPr>
        <w:t> </w:t>
      </w:r>
      <w:r w:rsidRPr="00941A4A">
        <w:rPr>
          <w:rFonts w:ascii="Arial" w:eastAsia="Times New Roman" w:hAnsi="Arial" w:cs="Arial"/>
          <w:b/>
          <w:bCs/>
          <w:color w:val="000000"/>
          <w:sz w:val="16"/>
          <w:lang w:eastAsia="ru-RU"/>
        </w:rPr>
        <w:t>Зуева Д.В.</w:t>
      </w:r>
      <w:r w:rsidRPr="00941A4A">
        <w:rPr>
          <w:rFonts w:ascii="Arial" w:eastAsia="Times New Roman" w:hAnsi="Arial" w:cs="Arial"/>
          <w:color w:val="000000"/>
          <w:sz w:val="16"/>
          <w:szCs w:val="16"/>
          <w:lang w:eastAsia="ru-RU"/>
        </w:rPr>
        <w:t>и председателя Регламентной комиссии – депутата </w:t>
      </w:r>
      <w:r w:rsidRPr="00941A4A">
        <w:rPr>
          <w:rFonts w:ascii="Arial" w:eastAsia="Times New Roman" w:hAnsi="Arial" w:cs="Arial"/>
          <w:color w:val="000000"/>
          <w:sz w:val="16"/>
          <w:lang w:eastAsia="ru-RU"/>
        </w:rPr>
        <w:t> </w:t>
      </w:r>
      <w:r w:rsidRPr="00941A4A">
        <w:rPr>
          <w:rFonts w:ascii="Arial" w:eastAsia="Times New Roman" w:hAnsi="Arial" w:cs="Arial"/>
          <w:b/>
          <w:bCs/>
          <w:color w:val="000000"/>
          <w:sz w:val="16"/>
          <w:lang w:eastAsia="ru-RU"/>
        </w:rPr>
        <w:t>Сердцева А.И.</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Временно исполняющий полномочия Руководителя</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внутригородского муниципального образования</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Головинское в городе Москве                                                                                        А.И. Сердцев</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szCs w:val="18"/>
          <w:lang w:eastAsia="ru-RU"/>
        </w:rPr>
        <w:br w:type="textWrapping" w:clear="all"/>
      </w:r>
    </w:p>
    <w:p w:rsidR="00941A4A" w:rsidRPr="00941A4A" w:rsidRDefault="00941A4A" w:rsidP="00941A4A">
      <w:pPr>
        <w:spacing w:before="65" w:after="65" w:line="240" w:lineRule="auto"/>
        <w:jc w:val="right"/>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Приложение</w:t>
      </w:r>
    </w:p>
    <w:p w:rsidR="00941A4A" w:rsidRPr="00941A4A" w:rsidRDefault="00941A4A" w:rsidP="00941A4A">
      <w:pPr>
        <w:spacing w:after="0" w:line="240" w:lineRule="auto"/>
        <w:jc w:val="right"/>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к решению муниципального Собрания внутригородского муниципального образования Головинское в городе Москве</w:t>
      </w:r>
    </w:p>
    <w:p w:rsidR="00941A4A" w:rsidRPr="00941A4A" w:rsidRDefault="00941A4A" w:rsidP="00941A4A">
      <w:pPr>
        <w:spacing w:before="65" w:after="65" w:line="240" w:lineRule="auto"/>
        <w:jc w:val="right"/>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от 30 октября  2012 года № 87</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 </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Регламент реализации отдельных полномочий города Москвы</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в сфере размещения объектов капитального строительства</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 </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1. Общие положения</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1.1. Настоящий регламент определяет порядок реализации муниципальным Собранием внутригородского муниципального образования Головинское в городе Москве</w:t>
      </w:r>
      <w:r w:rsidRPr="00941A4A">
        <w:rPr>
          <w:rFonts w:ascii="Arial" w:eastAsia="Times New Roman" w:hAnsi="Arial" w:cs="Arial"/>
          <w:i/>
          <w:iCs/>
          <w:color w:val="000000"/>
          <w:sz w:val="18"/>
          <w:lang w:eastAsia="ru-RU"/>
        </w:rPr>
        <w:t> </w:t>
      </w:r>
      <w:r w:rsidRPr="00941A4A">
        <w:rPr>
          <w:rFonts w:ascii="Arial" w:eastAsia="Times New Roman" w:hAnsi="Arial" w:cs="Arial"/>
          <w:color w:val="000000"/>
          <w:sz w:val="18"/>
          <w:szCs w:val="18"/>
          <w:lang w:eastAsia="ru-RU"/>
        </w:rPr>
        <w:t>(далее – муниципальное Собрание) отдельных полномочий города Москвы в сфере размещения объектов капитального строительства: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1.1.1) согласование проекта распоряжения префектуры Северного административного округа города Москвы (далее – префектура) об утверждении акта о выборе земельного участка в целях размещения объектов гаражного назначения и объектов религиозного назначения (далее – проект распоряжения об утверждении акта о выборе земельного участка);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lastRenderedPageBreak/>
        <w:t>1.1.2)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а также иных объектов, определяемых Правительством Москвы (далее – проект градостроительного плана земельного участка).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является часть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 Правительства Москвы от 17 сентября 2012 года № 486-ПП «О внесении изменений в правовые акты правительства Москвы в целях обеспечения реализации органами местного самоуправления полномочий города Москвы по согласованию размещения объектов капитального строительства».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1.3. Организацию работы по реализации муниципальным Собранием отдельных полномочий города Москвы, указанных в пункте 1.1 настоящего Регламента осуществляет Руководитель внутригородского муниципального образования Головинское в городе Москве (далее – Руководитель муниципального образования) и Комиссия муниципального Собрания внутригородского муниципального образования Головинское в городе Москве по благоустройству, реконструкции, землепользованию и охране окружающей среды (далее – Профильная комиссия).</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 </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2. Порядок согласования проекта распоряжения об утверждении акта о выборе земельного участка, проекта градостроительного плана земельного участка</w:t>
      </w:r>
    </w:p>
    <w:p w:rsidR="00941A4A" w:rsidRPr="00941A4A" w:rsidRDefault="00941A4A" w:rsidP="00941A4A">
      <w:pPr>
        <w:spacing w:after="0" w:line="240" w:lineRule="auto"/>
        <w:jc w:val="center"/>
        <w:textAlignment w:val="baseline"/>
        <w:rPr>
          <w:rFonts w:ascii="Arial" w:eastAsia="Times New Roman" w:hAnsi="Arial" w:cs="Arial"/>
          <w:color w:val="000000"/>
          <w:sz w:val="18"/>
          <w:szCs w:val="18"/>
          <w:lang w:eastAsia="ru-RU"/>
        </w:rPr>
      </w:pPr>
      <w:r w:rsidRPr="00941A4A">
        <w:rPr>
          <w:rFonts w:ascii="Arial" w:eastAsia="Times New Roman" w:hAnsi="Arial" w:cs="Arial"/>
          <w:b/>
          <w:bCs/>
          <w:color w:val="000000"/>
          <w:sz w:val="18"/>
          <w:lang w:eastAsia="ru-RU"/>
        </w:rPr>
        <w:t> </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2.1. Началом реализации муниципальным Собранием отдельных полномочий города Москвы, указанных в пункте 1.1 настоящего Регламента, является поступление в муниципальное Собрание обращения о согласовании проекта распоряжения об утверждении акта о выборе земельного участка или о согласовании проекта градостроительного плана земельного участка (далее – обращение).</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2.2. Обращение подлежит регистрации в день его поступления в муниципальное Собрание, и не позднее следующего дня после поступления направляется депутатам муниципального Собрания (далее – депутаты) и в Профильную комиссию.</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2.3. Профильная комиссия обеспечивает рассмотрение обращения на заседании комиссии и подготовку проектов решений муниципального Собрания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 проектов решений муниципального Собрания о согласовании проекта градостроительного плана земельного участка и об отказе в согласовании проекта градостроительного плана земельного участка соответственно.</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2.4.</w:t>
      </w:r>
      <w:r w:rsidRPr="00941A4A">
        <w:rPr>
          <w:rFonts w:ascii="Arial" w:eastAsia="Times New Roman" w:hAnsi="Arial" w:cs="Arial"/>
          <w:b/>
          <w:bCs/>
          <w:color w:val="000000"/>
          <w:sz w:val="18"/>
          <w:lang w:eastAsia="ru-RU"/>
        </w:rPr>
        <w:t> </w:t>
      </w:r>
      <w:r w:rsidRPr="00941A4A">
        <w:rPr>
          <w:rFonts w:ascii="Arial" w:eastAsia="Times New Roman" w:hAnsi="Arial" w:cs="Arial"/>
          <w:color w:val="000000"/>
          <w:sz w:val="18"/>
          <w:szCs w:val="18"/>
          <w:lang w:eastAsia="ru-RU"/>
        </w:rPr>
        <w:t>Проекты решений направляются депутатам, не позднее, чем за три дня до дня заседания муниципального Собрания.</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2.5. Обращение о согласовании проекта распоряжения об утверждении акта о выборе земельного участка рассматривается на очередном заседании муниципального Собрания.</w:t>
      </w:r>
      <w:r w:rsidRPr="00941A4A">
        <w:rPr>
          <w:rFonts w:ascii="Arial" w:eastAsia="Times New Roman" w:hAnsi="Arial" w:cs="Arial"/>
          <w:b/>
          <w:bCs/>
          <w:color w:val="000000"/>
          <w:sz w:val="18"/>
          <w:lang w:eastAsia="ru-RU"/>
        </w:rPr>
        <w:t> </w:t>
      </w:r>
      <w:r w:rsidRPr="00941A4A">
        <w:rPr>
          <w:rFonts w:ascii="Arial" w:eastAsia="Times New Roman" w:hAnsi="Arial" w:cs="Arial"/>
          <w:color w:val="000000"/>
          <w:sz w:val="18"/>
          <w:szCs w:val="18"/>
          <w:lang w:eastAsia="ru-RU"/>
        </w:rPr>
        <w:t>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муниципального Собрания, Руководитель муниципального образования или депутат, исполняющий его полномочия по организации деятельности муниципального Собрания (далее – председательствующий), созывает внеочередное заседание муниципального Собрания (далее – внеочередное заседание).</w:t>
      </w:r>
    </w:p>
    <w:p w:rsidR="00941A4A" w:rsidRPr="00941A4A" w:rsidRDefault="00941A4A" w:rsidP="00941A4A">
      <w:pPr>
        <w:spacing w:after="0"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2.6. Обращение о согласовании проекта градостроительного плана земельного участка рассматривается на очередном заседании муниципального Собрания.</w:t>
      </w:r>
      <w:r w:rsidRPr="00941A4A">
        <w:rPr>
          <w:rFonts w:ascii="Arial" w:eastAsia="Times New Roman" w:hAnsi="Arial" w:cs="Arial"/>
          <w:b/>
          <w:bCs/>
          <w:color w:val="000000"/>
          <w:sz w:val="18"/>
          <w:lang w:eastAsia="ru-RU"/>
        </w:rPr>
        <w:t> </w:t>
      </w:r>
      <w:r w:rsidRPr="00941A4A">
        <w:rPr>
          <w:rFonts w:ascii="Arial" w:eastAsia="Times New Roman" w:hAnsi="Arial" w:cs="Arial"/>
          <w:color w:val="000000"/>
          <w:sz w:val="18"/>
          <w:szCs w:val="18"/>
          <w:lang w:eastAsia="ru-RU"/>
        </w:rPr>
        <w:t>В случае если в течение 30 дней не запланировано проведение очередного заседания муниципального Собрания, Руководитель муниципального образования (председательствующий) созывает внеочередное заседание.</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2.7. Руководитель муниципального образования (председательствующий) не позднее, чем за семь дней до дня заседания муниципального Собрания информирует орган, направивший обращение и главу управы Головинского района города Москвы (далее – управа района) в письменной форме о дате, времени и месте заседания муниципального Собрания по рассмотрению обращения.</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2.8. Заседание муниципального Собрания проводится открыто, с участием жителей, с приглашением средств массовой информации.</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2.9. На заседании муниципального Собрания открытым голосованием решается вопрос о согласовании проекта распоряжения об утверждении акта о выборе земельного участка, проекта градостроительного плана земельного участка.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2.10. Если против согласования проекта распоряжения об утверждении акта о выборе земельного участка, проекта градостроительного плана земельного участка проголосовало две трети и более от установленной численности депутатов, результаты голосования оформляются решением муниципального Собрания об отказе в согласовании проекта распоряжения об утверждении акта о выборе земельного участка, проекта градостроительного плана земельного участка.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 xml:space="preserve">2.11. Если против согласования проекта распоряжения об утверждении акта о выборе земельного участка, проекта градостроительного плана земельного участка проголосовало менее двух третей от установленной численности депутатов, результаты голосования оформляются решением муниципального Собрания о </w:t>
      </w:r>
      <w:r w:rsidRPr="00941A4A">
        <w:rPr>
          <w:rFonts w:ascii="Arial" w:eastAsia="Times New Roman" w:hAnsi="Arial" w:cs="Arial"/>
          <w:color w:val="000000"/>
          <w:sz w:val="18"/>
          <w:szCs w:val="18"/>
          <w:lang w:eastAsia="ru-RU"/>
        </w:rPr>
        <w:lastRenderedPageBreak/>
        <w:t>согласовании проекта распоряжения об утверждении акта о выборе земельного участка, проекта градостроительного плана земельного участка.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2.12. Решение муниципального Собрания о согласовании (отказе в согласовании) проекта распоряжения об утверждении акта о выборе земельного участка в течение 3 дней со дня его принятия направляется в префектуру и управу района.</w:t>
      </w:r>
    </w:p>
    <w:p w:rsidR="00941A4A" w:rsidRPr="00941A4A" w:rsidRDefault="00941A4A" w:rsidP="00941A4A">
      <w:pPr>
        <w:spacing w:before="65" w:after="65" w:line="240" w:lineRule="auto"/>
        <w:textAlignment w:val="baseline"/>
        <w:rPr>
          <w:rFonts w:ascii="Arial" w:eastAsia="Times New Roman" w:hAnsi="Arial" w:cs="Arial"/>
          <w:color w:val="000000"/>
          <w:sz w:val="18"/>
          <w:szCs w:val="18"/>
          <w:lang w:eastAsia="ru-RU"/>
        </w:rPr>
      </w:pPr>
      <w:r w:rsidRPr="00941A4A">
        <w:rPr>
          <w:rFonts w:ascii="Arial" w:eastAsia="Times New Roman" w:hAnsi="Arial" w:cs="Arial"/>
          <w:color w:val="000000"/>
          <w:sz w:val="18"/>
          <w:szCs w:val="18"/>
          <w:lang w:eastAsia="ru-RU"/>
        </w:rPr>
        <w:t>2.13. Решение Совета депутатов о согласовании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 и управу района.</w:t>
      </w:r>
    </w:p>
    <w:p w:rsidR="008A34D4" w:rsidRDefault="008A34D4"/>
    <w:sectPr w:rsidR="008A34D4" w:rsidSect="008A3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7075A"/>
    <w:multiLevelType w:val="multilevel"/>
    <w:tmpl w:val="448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41A4A"/>
    <w:rsid w:val="008A34D4"/>
    <w:rsid w:val="0094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D4"/>
  </w:style>
  <w:style w:type="paragraph" w:styleId="1">
    <w:name w:val="heading 1"/>
    <w:basedOn w:val="a"/>
    <w:link w:val="10"/>
    <w:uiPriority w:val="9"/>
    <w:qFormat/>
    <w:rsid w:val="00941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A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1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A4A"/>
    <w:rPr>
      <w:b/>
      <w:bCs/>
    </w:rPr>
  </w:style>
  <w:style w:type="character" w:styleId="a5">
    <w:name w:val="Emphasis"/>
    <w:basedOn w:val="a0"/>
    <w:uiPriority w:val="20"/>
    <w:qFormat/>
    <w:rsid w:val="00941A4A"/>
    <w:rPr>
      <w:i/>
      <w:iCs/>
    </w:rPr>
  </w:style>
  <w:style w:type="character" w:customStyle="1" w:styleId="apple-converted-space">
    <w:name w:val="apple-converted-space"/>
    <w:basedOn w:val="a0"/>
    <w:rsid w:val="00941A4A"/>
  </w:style>
  <w:style w:type="character" w:styleId="a6">
    <w:name w:val="Hyperlink"/>
    <w:basedOn w:val="a0"/>
    <w:uiPriority w:val="99"/>
    <w:semiHidden/>
    <w:unhideWhenUsed/>
    <w:rsid w:val="00941A4A"/>
    <w:rPr>
      <w:color w:val="0000FF"/>
      <w:u w:val="single"/>
    </w:rPr>
  </w:style>
  <w:style w:type="paragraph" w:customStyle="1" w:styleId="consplusnormal">
    <w:name w:val="consplusnormal"/>
    <w:basedOn w:val="a"/>
    <w:rsid w:val="00941A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264703">
      <w:bodyDiv w:val="1"/>
      <w:marLeft w:val="0"/>
      <w:marRight w:val="0"/>
      <w:marTop w:val="0"/>
      <w:marBottom w:val="0"/>
      <w:divBdr>
        <w:top w:val="none" w:sz="0" w:space="0" w:color="auto"/>
        <w:left w:val="none" w:sz="0" w:space="0" w:color="auto"/>
        <w:bottom w:val="none" w:sz="0" w:space="0" w:color="auto"/>
        <w:right w:val="none" w:sz="0" w:space="0" w:color="auto"/>
      </w:divBdr>
      <w:divsChild>
        <w:div w:id="12982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7597</Characters>
  <Application>Microsoft Office Word</Application>
  <DocSecurity>0</DocSecurity>
  <Lines>63</Lines>
  <Paragraphs>17</Paragraphs>
  <ScaleCrop>false</ScaleCrop>
  <Company>org</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2018-10-04T09:42:00Z</dcterms:created>
  <dcterms:modified xsi:type="dcterms:W3CDTF">2018-10-04T09:42:00Z</dcterms:modified>
</cp:coreProperties>
</file>