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4" w:rsidRPr="004D27D4" w:rsidRDefault="004D27D4" w:rsidP="004D27D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96 от 27 ноября 2012 года "О внесении изменений в решение муниципального Собрания № 28 от 24 апреля 2012 года "Об утверждении состава комиссий муниципального Собрания ВМО Головинское в г.Москве"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D27D4" w:rsidRPr="004D27D4" w:rsidRDefault="004D27D4" w:rsidP="004D27D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ноября 2012 года   №  96                      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№ 28 от 24 апреля 2012 года «Об утверждении состава комиссий муниципального Собрания внутригородского муниципального образования Головинское в городе Москве»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8, статьей 13 Устава внутригородского муниципального образования Головинское в городе Москве, учитывая предложения и замечания депутатов муниципального Собрания внутригородского муниципального образования Головинское в городе Москве (далее – муниципальное Собрание), на основании заявлений депутатов муниципального Собрания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изменения в решение муниципального Собрания № 28 от 24 апреля 2012 года «Об утверждении состава комиссий муниципального Собрания внутригородского муниципального образования Головинское в городе Москве» согласно приложению к настоящему решению.</w:t>
      </w:r>
    </w:p>
    <w:p w:rsidR="004D27D4" w:rsidRPr="004D27D4" w:rsidRDefault="004D27D4" w:rsidP="004D27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настоящее решение в газете «Наше Головино» и разместить на сайте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4D27D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4D27D4" w:rsidRPr="004D27D4" w:rsidRDefault="004D27D4" w:rsidP="004D27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4D27D4" w:rsidRPr="004D27D4" w:rsidRDefault="004D27D4" w:rsidP="004D27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    муниципального     образования Головинское в городе Москве  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председателя Регламентной комиссии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-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Сердцева А.И.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                                                               Д.В. Зуев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 муниципального Собрания</w:t>
      </w:r>
    </w:p>
    <w:p w:rsidR="004D27D4" w:rsidRPr="004D27D4" w:rsidRDefault="004D27D4" w:rsidP="004D27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 Головинское</w:t>
      </w:r>
    </w:p>
    <w:p w:rsidR="004D27D4" w:rsidRPr="004D27D4" w:rsidRDefault="004D27D4" w:rsidP="004D27D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27 ноября 2012 года № 96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Составы комиссий муниципального Собрания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внутригородского муниципального образования Головинское в городе Москве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lastRenderedPageBreak/>
        <w:t>Комиссия по организации работы муниципального Собрания и осуществлению  контроля  за работой органов и должностных лиц местного самоуправления (Регламентная комиссия)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 председатель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заместитель председателя.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 комиссии с совещательным голосом:</w:t>
      </w:r>
    </w:p>
    <w:p w:rsidR="004D27D4" w:rsidRPr="004D27D4" w:rsidRDefault="004D27D4" w:rsidP="004D27D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Березовская Галина Александровна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гл. специалист муниципалитета.</w:t>
      </w:r>
    </w:p>
    <w:p w:rsidR="004D27D4" w:rsidRPr="004D27D4" w:rsidRDefault="004D27D4" w:rsidP="004D27D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юрисконсульт муниципалитета.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Ревизионная комиссия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муниципального Собрания</w:t>
      </w:r>
    </w:p>
    <w:p w:rsidR="004D27D4" w:rsidRPr="004D27D4" w:rsidRDefault="004D27D4" w:rsidP="004D27D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 –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председателя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1.  </w:t>
      </w:r>
      <w:r w:rsidRPr="004D27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Бахмина Людмила Васильевна –</w:t>
      </w:r>
      <w:r w:rsidRPr="004D27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 комиссии, ведущий специалист муниципалитета.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2.</w:t>
      </w: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Кудряшов Илья Валерьевич</w:t>
      </w:r>
      <w:r w:rsidRPr="004D27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 юрисконсульт муниципалитета.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Бюджетно-финансовая комиссия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 Денис Валентинович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Руководитель муниципального образования.</w:t>
      </w:r>
    </w:p>
    <w:p w:rsidR="004D27D4" w:rsidRPr="004D27D4" w:rsidRDefault="004D27D4" w:rsidP="004D27D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Слободина Галина Александровна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член комиссии, депутат муниципального Собрания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Лосева Елена Сергеевна –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комиссии, гл.специалист муниципалитета.</w:t>
      </w:r>
    </w:p>
    <w:p w:rsidR="004D27D4" w:rsidRPr="004D27D4" w:rsidRDefault="004D27D4" w:rsidP="004D27D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Горяев Виктор Григорьевич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 муниципального образования;</w:t>
      </w:r>
    </w:p>
    <w:p w:rsidR="004D27D4" w:rsidRPr="004D27D4" w:rsidRDefault="004D27D4" w:rsidP="004D27D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Демешева Зоя Болеславовна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ТОС «Онега»;</w:t>
      </w:r>
    </w:p>
    <w:p w:rsidR="004D27D4" w:rsidRPr="004D27D4" w:rsidRDefault="004D27D4" w:rsidP="004D27D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Заварцева Ольга Яковлевна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  муниципального образования;</w:t>
      </w:r>
    </w:p>
    <w:p w:rsidR="004D27D4" w:rsidRPr="004D27D4" w:rsidRDefault="004D27D4" w:rsidP="004D27D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Калугина Ксения Евгеньевна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зам. Директора ГАОУ СПО г. Москвы «Колледж предпринимательства №11»;</w:t>
      </w:r>
    </w:p>
    <w:p w:rsidR="004D27D4" w:rsidRPr="004D27D4" w:rsidRDefault="004D27D4" w:rsidP="004D27D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Соколова Леонора Петровна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  муниципального образования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Комиссия по взаимодействию со СМИ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и информационной политике органов  местного самоуправления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Гошко Оксана Алексеевна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специалист муниципалитета.</w:t>
      </w:r>
    </w:p>
    <w:p w:rsidR="004D27D4" w:rsidRPr="004D27D4" w:rsidRDefault="004D27D4" w:rsidP="004D27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Пазиков Олег Хабирович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президент РООИ «Общество помощи инвалидам-чернобыльцам».</w:t>
      </w:r>
    </w:p>
    <w:p w:rsidR="004D27D4" w:rsidRPr="004D27D4" w:rsidRDefault="004D27D4" w:rsidP="004D27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заместитель руководителя муниципалитета.</w:t>
      </w:r>
    </w:p>
    <w:p w:rsidR="004D27D4" w:rsidRPr="004D27D4" w:rsidRDefault="004D27D4" w:rsidP="004D27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Тихонова Наталья Алексеевна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заместитель директора ЦБС № 2.</w:t>
      </w:r>
    </w:p>
    <w:p w:rsidR="004D27D4" w:rsidRPr="004D27D4" w:rsidRDefault="004D27D4" w:rsidP="004D27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Завражная Екатерина Дмитриевна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ТОС «Крона».</w:t>
      </w:r>
    </w:p>
    <w:p w:rsidR="004D27D4" w:rsidRPr="004D27D4" w:rsidRDefault="004D27D4" w:rsidP="004D27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Алексеев Евгений Валерьевич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правления РОФ Общественный Юбилейный Совет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Комиссия  по досуговой, социально-воспитательной,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физкультурно-оздоровительной и спортивной работе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Бондарев Сергей Ионович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генеральный директор НПП СОНИК.</w:t>
      </w:r>
    </w:p>
    <w:p w:rsidR="004D27D4" w:rsidRPr="004D27D4" w:rsidRDefault="004D27D4" w:rsidP="004D27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председатель ТОС «Лихоборы».</w:t>
      </w:r>
    </w:p>
    <w:p w:rsidR="004D27D4" w:rsidRPr="004D27D4" w:rsidRDefault="004D27D4" w:rsidP="004D27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Дмитриева Елизавета Викторовна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Молодежной общественной палаты при муниципальном Собрании</w:t>
      </w:r>
    </w:p>
    <w:p w:rsidR="004D27D4" w:rsidRPr="004D27D4" w:rsidRDefault="004D27D4" w:rsidP="004D27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зав. сектором муниципалитета.</w:t>
      </w:r>
    </w:p>
    <w:p w:rsidR="004D27D4" w:rsidRPr="004D27D4" w:rsidRDefault="004D27D4" w:rsidP="004D27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Столярова Елена Владимировна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ведущий специалист муниципалитета.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Комиссия  по взаимодействию с общественностью и общественными организациями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Марков Николай Юрьевич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секретарь комиссии, зав. сектором муниципалитета.</w:t>
      </w:r>
    </w:p>
    <w:p w:rsidR="004D27D4" w:rsidRPr="004D27D4" w:rsidRDefault="004D27D4" w:rsidP="004D27D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Зайцева Светлана Викторовна -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ТОС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«Лихоборы»</w:t>
      </w:r>
    </w:p>
    <w:p w:rsidR="004D27D4" w:rsidRPr="004D27D4" w:rsidRDefault="004D27D4" w:rsidP="004D27D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Степанова Людмила Ильинична -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 -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Этко Петр Петрович -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Комиссия  по благоустройству, реконструкции,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землепользованию и охране окружающей среды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Игорь Владимирович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Александр Иванович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Белов Сергей Владимирович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секретарь комиссии,  главный специалист муниципалитета.</w:t>
      </w:r>
    </w:p>
    <w:p w:rsidR="004D27D4" w:rsidRPr="004D27D4" w:rsidRDefault="004D27D4" w:rsidP="004D27D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Завражная Екатерина Дмитриевна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ТОС «Крона».</w:t>
      </w:r>
    </w:p>
    <w:p w:rsidR="004D27D4" w:rsidRPr="004D27D4" w:rsidRDefault="004D27D4" w:rsidP="004D27D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ТОС</w:t>
      </w: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«Лихоборы»</w:t>
      </w:r>
    </w:p>
    <w:p w:rsidR="004D27D4" w:rsidRPr="004D27D4" w:rsidRDefault="004D27D4" w:rsidP="004D27D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Новиков Вольдемер Генрихович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образования</w:t>
      </w:r>
    </w:p>
    <w:p w:rsidR="004D27D4" w:rsidRPr="004D27D4" w:rsidRDefault="004D27D4" w:rsidP="004D27D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Розанов Вячеслав Александрович -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образования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Комиссия  по защите прав потребителей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Марков Николай Юрьевич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1.  </w:t>
      </w:r>
      <w:r w:rsidRPr="004D27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Лохова Галина Петровна -  </w:t>
      </w: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 комиссии,</w:t>
      </w: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</w:t>
      </w:r>
      <w:r w:rsidRPr="004D27D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D27D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Серова Людмила Ивановна - </w:t>
      </w: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образования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Комиссия  рассмотрению материалов и предложений по присвоению звания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«Почетный житель  внутригородского муниципального образования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Головинское в городе Москве»</w:t>
      </w:r>
    </w:p>
    <w:p w:rsidR="004D27D4" w:rsidRPr="004D27D4" w:rsidRDefault="004D27D4" w:rsidP="004D27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4D27D4" w:rsidRPr="004D27D4" w:rsidRDefault="004D27D4" w:rsidP="004D27D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муниципального Собрания</w:t>
      </w:r>
    </w:p>
    <w:p w:rsidR="004D27D4" w:rsidRPr="004D27D4" w:rsidRDefault="004D27D4" w:rsidP="004D27D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член комиссии, депутат муниципального Собрания.</w:t>
      </w:r>
    </w:p>
    <w:p w:rsidR="004D27D4" w:rsidRPr="004D27D4" w:rsidRDefault="004D27D4" w:rsidP="004D27D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 член комиссии, депутат муниципального Собрания.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D27D4" w:rsidRPr="004D27D4" w:rsidRDefault="004D27D4" w:rsidP="004D27D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27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4D27D4" w:rsidRPr="004D27D4" w:rsidRDefault="004D27D4" w:rsidP="004D27D4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27D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Березовская Галина Александровна</w:t>
      </w:r>
      <w:r w:rsidRPr="004D27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D27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главный специалист муниципалитета.</w:t>
      </w:r>
    </w:p>
    <w:p w:rsidR="00662C78" w:rsidRDefault="00662C78"/>
    <w:sectPr w:rsidR="00662C78" w:rsidSect="006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1D"/>
    <w:multiLevelType w:val="multilevel"/>
    <w:tmpl w:val="92A0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D1F"/>
    <w:multiLevelType w:val="multilevel"/>
    <w:tmpl w:val="C246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0D0B"/>
    <w:multiLevelType w:val="multilevel"/>
    <w:tmpl w:val="012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20981"/>
    <w:multiLevelType w:val="multilevel"/>
    <w:tmpl w:val="9DC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24"/>
    <w:multiLevelType w:val="multilevel"/>
    <w:tmpl w:val="2F58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B091B"/>
    <w:multiLevelType w:val="multilevel"/>
    <w:tmpl w:val="17C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36BAC"/>
    <w:multiLevelType w:val="multilevel"/>
    <w:tmpl w:val="EEA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4378C"/>
    <w:multiLevelType w:val="multilevel"/>
    <w:tmpl w:val="7A3A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57254"/>
    <w:multiLevelType w:val="multilevel"/>
    <w:tmpl w:val="9734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24D0"/>
    <w:multiLevelType w:val="multilevel"/>
    <w:tmpl w:val="F2DC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F44AD"/>
    <w:multiLevelType w:val="multilevel"/>
    <w:tmpl w:val="E800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500EA"/>
    <w:multiLevelType w:val="multilevel"/>
    <w:tmpl w:val="F300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A39D3"/>
    <w:multiLevelType w:val="multilevel"/>
    <w:tmpl w:val="38AE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E060C"/>
    <w:multiLevelType w:val="multilevel"/>
    <w:tmpl w:val="7922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14B89"/>
    <w:multiLevelType w:val="multilevel"/>
    <w:tmpl w:val="1C1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23AB4"/>
    <w:multiLevelType w:val="multilevel"/>
    <w:tmpl w:val="89C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D32E3"/>
    <w:multiLevelType w:val="multilevel"/>
    <w:tmpl w:val="D67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D27D4"/>
    <w:rsid w:val="004D27D4"/>
    <w:rsid w:val="006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8"/>
  </w:style>
  <w:style w:type="paragraph" w:styleId="1">
    <w:name w:val="heading 1"/>
    <w:basedOn w:val="a"/>
    <w:link w:val="10"/>
    <w:uiPriority w:val="9"/>
    <w:qFormat/>
    <w:rsid w:val="004D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7D4"/>
    <w:rPr>
      <w:b/>
      <w:bCs/>
    </w:rPr>
  </w:style>
  <w:style w:type="character" w:customStyle="1" w:styleId="apple-converted-space">
    <w:name w:val="apple-converted-space"/>
    <w:basedOn w:val="a0"/>
    <w:rsid w:val="004D27D4"/>
  </w:style>
  <w:style w:type="character" w:styleId="a5">
    <w:name w:val="Hyperlink"/>
    <w:basedOn w:val="a0"/>
    <w:uiPriority w:val="99"/>
    <w:semiHidden/>
    <w:unhideWhenUsed/>
    <w:rsid w:val="004D27D4"/>
    <w:rPr>
      <w:color w:val="0000FF"/>
      <w:u w:val="single"/>
    </w:rPr>
  </w:style>
  <w:style w:type="character" w:styleId="a6">
    <w:name w:val="Emphasis"/>
    <w:basedOn w:val="a0"/>
    <w:uiPriority w:val="20"/>
    <w:qFormat/>
    <w:rsid w:val="004D27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7634</Characters>
  <Application>Microsoft Office Word</Application>
  <DocSecurity>0</DocSecurity>
  <Lines>63</Lines>
  <Paragraphs>17</Paragraphs>
  <ScaleCrop>false</ScaleCrop>
  <Company>org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2018-10-04T09:47:00Z</dcterms:created>
  <dcterms:modified xsi:type="dcterms:W3CDTF">2018-10-04T09:47:00Z</dcterms:modified>
</cp:coreProperties>
</file>