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BF" w:rsidRPr="006C05BF" w:rsidRDefault="006C05BF" w:rsidP="006C05BF">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6C05BF">
        <w:rPr>
          <w:rFonts w:ascii="Arial" w:eastAsia="Times New Roman" w:hAnsi="Arial" w:cs="Arial"/>
          <w:b/>
          <w:bCs/>
          <w:color w:val="000000"/>
          <w:kern w:val="36"/>
          <w:sz w:val="26"/>
          <w:szCs w:val="26"/>
          <w:lang w:eastAsia="ru-RU"/>
        </w:rPr>
        <w:t>Решение № 68 от 24 сентября 2013 года</w:t>
      </w:r>
      <w:proofErr w:type="gramStart"/>
      <w:r w:rsidRPr="006C05BF">
        <w:rPr>
          <w:rFonts w:ascii="Arial" w:eastAsia="Times New Roman" w:hAnsi="Arial" w:cs="Arial"/>
          <w:b/>
          <w:bCs/>
          <w:color w:val="000000"/>
          <w:kern w:val="36"/>
          <w:sz w:val="26"/>
          <w:szCs w:val="26"/>
          <w:lang w:eastAsia="ru-RU"/>
        </w:rPr>
        <w:t xml:space="preserve"> О</w:t>
      </w:r>
      <w:proofErr w:type="gramEnd"/>
      <w:r w:rsidRPr="006C05BF">
        <w:rPr>
          <w:rFonts w:ascii="Arial" w:eastAsia="Times New Roman" w:hAnsi="Arial" w:cs="Arial"/>
          <w:b/>
          <w:bCs/>
          <w:color w:val="000000"/>
          <w:kern w:val="36"/>
          <w:sz w:val="26"/>
          <w:szCs w:val="26"/>
          <w:lang w:eastAsia="ru-RU"/>
        </w:rPr>
        <w:t xml:space="preserve">б утверждении порядка поощрения депутатов Совета депутатов муниципального округа </w:t>
      </w:r>
      <w:proofErr w:type="spellStart"/>
      <w:r w:rsidRPr="006C05BF">
        <w:rPr>
          <w:rFonts w:ascii="Arial" w:eastAsia="Times New Roman" w:hAnsi="Arial" w:cs="Arial"/>
          <w:b/>
          <w:bCs/>
          <w:color w:val="000000"/>
          <w:kern w:val="36"/>
          <w:sz w:val="26"/>
          <w:szCs w:val="26"/>
          <w:lang w:eastAsia="ru-RU"/>
        </w:rPr>
        <w:t>Головинский</w:t>
      </w:r>
      <w:proofErr w:type="spellEnd"/>
      <w:r w:rsidRPr="006C05BF">
        <w:rPr>
          <w:rFonts w:ascii="Arial" w:eastAsia="Times New Roman" w:hAnsi="Arial" w:cs="Arial"/>
          <w:b/>
          <w:bCs/>
          <w:color w:val="000000"/>
          <w:kern w:val="36"/>
          <w:sz w:val="26"/>
          <w:szCs w:val="26"/>
          <w:lang w:eastAsia="ru-RU"/>
        </w:rPr>
        <w:t xml:space="preserve"> за период июнь – сентябрь 2013 года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СОВЕТ ДЕПУТАТОВ</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МУНИЦИПАЛЬНОГО ОКРУГА ГОЛОВИНСКИЙ </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РЕШЕНИЕ</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24 сентября 2013 года № 68</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xml:space="preserve">Об утверждении </w:t>
      </w:r>
      <w:proofErr w:type="gramStart"/>
      <w:r w:rsidRPr="006C05BF">
        <w:rPr>
          <w:rFonts w:ascii="Arial" w:eastAsia="Times New Roman" w:hAnsi="Arial" w:cs="Arial"/>
          <w:b/>
          <w:bCs/>
          <w:color w:val="000000"/>
          <w:sz w:val="21"/>
          <w:lang w:eastAsia="ru-RU"/>
        </w:rPr>
        <w:t>порядка поощрения депутатов Совета депутатов муниципального округа</w:t>
      </w:r>
      <w:proofErr w:type="gramEnd"/>
      <w:r w:rsidRPr="006C05BF">
        <w:rPr>
          <w:rFonts w:ascii="Arial" w:eastAsia="Times New Roman" w:hAnsi="Arial" w:cs="Arial"/>
          <w:b/>
          <w:bCs/>
          <w:color w:val="000000"/>
          <w:sz w:val="21"/>
          <w:lang w:eastAsia="ru-RU"/>
        </w:rPr>
        <w:t xml:space="preserve"> </w:t>
      </w:r>
      <w:proofErr w:type="spellStart"/>
      <w:r w:rsidRPr="006C05BF">
        <w:rPr>
          <w:rFonts w:ascii="Arial" w:eastAsia="Times New Roman" w:hAnsi="Arial" w:cs="Arial"/>
          <w:b/>
          <w:bCs/>
          <w:color w:val="000000"/>
          <w:sz w:val="21"/>
          <w:lang w:eastAsia="ru-RU"/>
        </w:rPr>
        <w:t>Головинский</w:t>
      </w:r>
      <w:proofErr w:type="spellEnd"/>
      <w:r w:rsidRPr="006C05BF">
        <w:rPr>
          <w:rFonts w:ascii="Arial" w:eastAsia="Times New Roman" w:hAnsi="Arial" w:cs="Arial"/>
          <w:b/>
          <w:bCs/>
          <w:color w:val="000000"/>
          <w:sz w:val="21"/>
          <w:lang w:eastAsia="ru-RU"/>
        </w:rPr>
        <w:t xml:space="preserve"> за период июнь – сентябрь 2013 года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В соответствии с частями 16, 17 статьи 3 Закона города Москвы N 39 «О наделении органов местного самоуправления муниципальных округов в городе Москве отдельными полномочиями города Москвы»,</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Советом депутатов принято решение</w:t>
      </w:r>
      <w:r w:rsidRPr="006C05BF">
        <w:rPr>
          <w:rFonts w:ascii="Arial" w:eastAsia="Times New Roman" w:hAnsi="Arial" w:cs="Arial"/>
          <w:color w:val="000000"/>
          <w:sz w:val="21"/>
          <w:szCs w:val="21"/>
          <w:lang w:eastAsia="ru-RU"/>
        </w:rPr>
        <w:t>:</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 1. Утвердить порядок </w:t>
      </w:r>
      <w:proofErr w:type="gramStart"/>
      <w:r w:rsidRPr="006C05BF">
        <w:rPr>
          <w:rFonts w:ascii="Arial" w:eastAsia="Times New Roman" w:hAnsi="Arial" w:cs="Arial"/>
          <w:color w:val="000000"/>
          <w:sz w:val="21"/>
          <w:szCs w:val="21"/>
          <w:lang w:eastAsia="ru-RU"/>
        </w:rPr>
        <w:t>поощрения депутатов Совета депутатов муниципального округа</w:t>
      </w:r>
      <w:proofErr w:type="gramEnd"/>
      <w:r w:rsidRPr="006C05BF">
        <w:rPr>
          <w:rFonts w:ascii="Arial" w:eastAsia="Times New Roman" w:hAnsi="Arial" w:cs="Arial"/>
          <w:color w:val="000000"/>
          <w:sz w:val="21"/>
          <w:szCs w:val="21"/>
          <w:lang w:eastAsia="ru-RU"/>
        </w:rPr>
        <w:t xml:space="preserve">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за период июнь – сентябрь 2013 года (приложение 1).</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br/>
        <w:t xml:space="preserve">2. </w:t>
      </w:r>
      <w:proofErr w:type="gramStart"/>
      <w:r w:rsidRPr="006C05BF">
        <w:rPr>
          <w:rFonts w:ascii="Arial" w:eastAsia="Times New Roman" w:hAnsi="Arial" w:cs="Arial"/>
          <w:color w:val="000000"/>
          <w:sz w:val="21"/>
          <w:szCs w:val="21"/>
          <w:lang w:eastAsia="ru-RU"/>
        </w:rPr>
        <w:t xml:space="preserve">Утвердить состав рабочей группы по подтверждению участия депутата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в рассмотрении вопросов в рамках реализации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для поощрения депутатов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(приложение 2).</w:t>
      </w:r>
      <w:proofErr w:type="gramEnd"/>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br/>
        <w:t xml:space="preserve">3. Администрации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опубликовать настоящее решение в газете «Наше Головино» и разместить на официальном сайте органов местного самоуправления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lang w:eastAsia="ru-RU"/>
        </w:rPr>
        <w:t> </w:t>
      </w:r>
      <w:hyperlink r:id="rId5" w:history="1">
        <w:r w:rsidRPr="006C05BF">
          <w:rPr>
            <w:rFonts w:ascii="Arial" w:eastAsia="Times New Roman" w:hAnsi="Arial" w:cs="Arial"/>
            <w:color w:val="0072BC"/>
            <w:sz w:val="21"/>
            <w:u w:val="single"/>
            <w:lang w:eastAsia="ru-RU"/>
          </w:rPr>
          <w:t>www.nashe-golovino.ru</w:t>
        </w:r>
      </w:hyperlink>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br/>
        <w:t>4. Настоящее решение вступает в силу со дня его официального опубликования.</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br/>
        <w:t xml:space="preserve">5. Контроль выполнения настоящего решения возложить на главу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lang w:eastAsia="ru-RU"/>
        </w:rPr>
        <w:t> </w:t>
      </w:r>
      <w:r w:rsidRPr="006C05BF">
        <w:rPr>
          <w:rFonts w:ascii="Arial" w:eastAsia="Times New Roman" w:hAnsi="Arial" w:cs="Arial"/>
          <w:b/>
          <w:bCs/>
          <w:color w:val="000000"/>
          <w:sz w:val="21"/>
          <w:lang w:eastAsia="ru-RU"/>
        </w:rPr>
        <w:t>Зуева Д.В</w:t>
      </w:r>
      <w:r w:rsidRPr="006C05BF">
        <w:rPr>
          <w:rFonts w:ascii="Arial" w:eastAsia="Times New Roman" w:hAnsi="Arial" w:cs="Arial"/>
          <w:color w:val="000000"/>
          <w:sz w:val="21"/>
          <w:szCs w:val="21"/>
          <w:lang w:eastAsia="ru-RU"/>
        </w:rPr>
        <w:t>., председателя Регламентной комиссии - депутата </w:t>
      </w:r>
      <w:r w:rsidRPr="006C05BF">
        <w:rPr>
          <w:rFonts w:ascii="Arial" w:eastAsia="Times New Roman" w:hAnsi="Arial" w:cs="Arial"/>
          <w:color w:val="000000"/>
          <w:sz w:val="21"/>
          <w:lang w:eastAsia="ru-RU"/>
        </w:rPr>
        <w:t> </w:t>
      </w:r>
      <w:proofErr w:type="spellStart"/>
      <w:r w:rsidRPr="006C05BF">
        <w:rPr>
          <w:rFonts w:ascii="Arial" w:eastAsia="Times New Roman" w:hAnsi="Arial" w:cs="Arial"/>
          <w:b/>
          <w:bCs/>
          <w:color w:val="000000"/>
          <w:sz w:val="21"/>
          <w:lang w:eastAsia="ru-RU"/>
        </w:rPr>
        <w:t>Сердцева</w:t>
      </w:r>
      <w:proofErr w:type="spellEnd"/>
      <w:r w:rsidRPr="006C05BF">
        <w:rPr>
          <w:rFonts w:ascii="Arial" w:eastAsia="Times New Roman" w:hAnsi="Arial" w:cs="Arial"/>
          <w:b/>
          <w:bCs/>
          <w:color w:val="000000"/>
          <w:sz w:val="21"/>
          <w:lang w:eastAsia="ru-RU"/>
        </w:rPr>
        <w:t xml:space="preserve"> А.И.</w:t>
      </w:r>
      <w:r w:rsidRPr="006C05BF">
        <w:rPr>
          <w:rFonts w:ascii="Arial" w:eastAsia="Times New Roman" w:hAnsi="Arial" w:cs="Arial"/>
          <w:color w:val="000000"/>
          <w:sz w:val="21"/>
          <w:szCs w:val="21"/>
          <w:lang w:eastAsia="ru-RU"/>
        </w:rPr>
        <w:t>, и председателя Бюджетно-финансовой комиссии – депутата</w:t>
      </w:r>
      <w:r w:rsidRPr="006C05BF">
        <w:rPr>
          <w:rFonts w:ascii="Arial" w:eastAsia="Times New Roman" w:hAnsi="Arial" w:cs="Arial"/>
          <w:color w:val="000000"/>
          <w:sz w:val="21"/>
          <w:lang w:eastAsia="ru-RU"/>
        </w:rPr>
        <w:t> </w:t>
      </w:r>
      <w:proofErr w:type="spellStart"/>
      <w:r w:rsidRPr="006C05BF">
        <w:rPr>
          <w:rFonts w:ascii="Arial" w:eastAsia="Times New Roman" w:hAnsi="Arial" w:cs="Arial"/>
          <w:b/>
          <w:bCs/>
          <w:color w:val="000000"/>
          <w:sz w:val="21"/>
          <w:lang w:eastAsia="ru-RU"/>
        </w:rPr>
        <w:t>Архипцову</w:t>
      </w:r>
      <w:proofErr w:type="spellEnd"/>
      <w:r w:rsidRPr="006C05BF">
        <w:rPr>
          <w:rFonts w:ascii="Arial" w:eastAsia="Times New Roman" w:hAnsi="Arial" w:cs="Arial"/>
          <w:b/>
          <w:bCs/>
          <w:color w:val="000000"/>
          <w:sz w:val="21"/>
          <w:lang w:eastAsia="ru-RU"/>
        </w:rPr>
        <w:t xml:space="preserve"> Н.В.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xml:space="preserve">Глава муниципального округа </w:t>
      </w:r>
      <w:proofErr w:type="spellStart"/>
      <w:r w:rsidRPr="006C05BF">
        <w:rPr>
          <w:rFonts w:ascii="Arial" w:eastAsia="Times New Roman" w:hAnsi="Arial" w:cs="Arial"/>
          <w:b/>
          <w:bCs/>
          <w:color w:val="000000"/>
          <w:sz w:val="21"/>
          <w:lang w:eastAsia="ru-RU"/>
        </w:rPr>
        <w:t>Головинский</w:t>
      </w:r>
      <w:proofErr w:type="spellEnd"/>
      <w:r w:rsidRPr="006C05BF">
        <w:rPr>
          <w:rFonts w:ascii="Arial" w:eastAsia="Times New Roman" w:hAnsi="Arial" w:cs="Arial"/>
          <w:b/>
          <w:bCs/>
          <w:color w:val="000000"/>
          <w:sz w:val="21"/>
          <w:lang w:eastAsia="ru-RU"/>
        </w:rPr>
        <w:t xml:space="preserve">                                                 Д.В Зуев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right"/>
        <w:textAlignment w:val="baseline"/>
        <w:rPr>
          <w:rFonts w:ascii="Arial" w:eastAsia="Times New Roman" w:hAnsi="Arial" w:cs="Arial"/>
          <w:color w:val="000000"/>
          <w:sz w:val="21"/>
          <w:szCs w:val="21"/>
          <w:lang w:eastAsia="ru-RU"/>
        </w:rPr>
      </w:pPr>
      <w:r w:rsidRPr="006C05BF">
        <w:rPr>
          <w:rFonts w:ascii="Arial" w:eastAsia="Times New Roman" w:hAnsi="Arial" w:cs="Arial"/>
          <w:i/>
          <w:iCs/>
          <w:color w:val="000000"/>
          <w:sz w:val="21"/>
          <w:lang w:eastAsia="ru-RU"/>
        </w:rPr>
        <w:t>Приложение 1</w:t>
      </w:r>
    </w:p>
    <w:p w:rsidR="006C05BF" w:rsidRPr="006C05BF" w:rsidRDefault="006C05BF" w:rsidP="006C05BF">
      <w:pPr>
        <w:spacing w:after="0" w:line="240" w:lineRule="auto"/>
        <w:jc w:val="right"/>
        <w:textAlignment w:val="baseline"/>
        <w:rPr>
          <w:rFonts w:ascii="Arial" w:eastAsia="Times New Roman" w:hAnsi="Arial" w:cs="Arial"/>
          <w:color w:val="000000"/>
          <w:sz w:val="21"/>
          <w:szCs w:val="21"/>
          <w:lang w:eastAsia="ru-RU"/>
        </w:rPr>
      </w:pPr>
      <w:r w:rsidRPr="006C05BF">
        <w:rPr>
          <w:rFonts w:ascii="Arial" w:eastAsia="Times New Roman" w:hAnsi="Arial" w:cs="Arial"/>
          <w:i/>
          <w:iCs/>
          <w:color w:val="000000"/>
          <w:sz w:val="21"/>
          <w:lang w:eastAsia="ru-RU"/>
        </w:rPr>
        <w:t xml:space="preserve">к решению Совета депутатов муниципального округа </w:t>
      </w:r>
      <w:proofErr w:type="spellStart"/>
      <w:r w:rsidRPr="006C05BF">
        <w:rPr>
          <w:rFonts w:ascii="Arial" w:eastAsia="Times New Roman" w:hAnsi="Arial" w:cs="Arial"/>
          <w:i/>
          <w:iCs/>
          <w:color w:val="000000"/>
          <w:sz w:val="21"/>
          <w:lang w:eastAsia="ru-RU"/>
        </w:rPr>
        <w:t>Головинский</w:t>
      </w:r>
      <w:proofErr w:type="spellEnd"/>
    </w:p>
    <w:p w:rsidR="006C05BF" w:rsidRPr="006C05BF" w:rsidRDefault="006C05BF" w:rsidP="006C05BF">
      <w:pPr>
        <w:spacing w:after="0" w:line="240" w:lineRule="auto"/>
        <w:jc w:val="right"/>
        <w:textAlignment w:val="baseline"/>
        <w:rPr>
          <w:rFonts w:ascii="Arial" w:eastAsia="Times New Roman" w:hAnsi="Arial" w:cs="Arial"/>
          <w:color w:val="000000"/>
          <w:sz w:val="21"/>
          <w:szCs w:val="21"/>
          <w:lang w:eastAsia="ru-RU"/>
        </w:rPr>
      </w:pPr>
      <w:r w:rsidRPr="006C05BF">
        <w:rPr>
          <w:rFonts w:ascii="Arial" w:eastAsia="Times New Roman" w:hAnsi="Arial" w:cs="Arial"/>
          <w:i/>
          <w:iCs/>
          <w:color w:val="000000"/>
          <w:sz w:val="21"/>
          <w:lang w:eastAsia="ru-RU"/>
        </w:rPr>
        <w:t>от «24» сентября 2013 года № 68</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xml:space="preserve">Порядок </w:t>
      </w:r>
      <w:proofErr w:type="gramStart"/>
      <w:r w:rsidRPr="006C05BF">
        <w:rPr>
          <w:rFonts w:ascii="Arial" w:eastAsia="Times New Roman" w:hAnsi="Arial" w:cs="Arial"/>
          <w:b/>
          <w:bCs/>
          <w:color w:val="000000"/>
          <w:sz w:val="21"/>
          <w:lang w:eastAsia="ru-RU"/>
        </w:rPr>
        <w:t>поощрения депутатов Совета депутатов муниципального округа</w:t>
      </w:r>
      <w:proofErr w:type="gramEnd"/>
      <w:r w:rsidRPr="006C05BF">
        <w:rPr>
          <w:rFonts w:ascii="Arial" w:eastAsia="Times New Roman" w:hAnsi="Arial" w:cs="Arial"/>
          <w:b/>
          <w:bCs/>
          <w:color w:val="000000"/>
          <w:sz w:val="21"/>
          <w:lang w:eastAsia="ru-RU"/>
        </w:rPr>
        <w:t xml:space="preserve"> </w:t>
      </w:r>
      <w:proofErr w:type="spellStart"/>
      <w:r w:rsidRPr="006C05BF">
        <w:rPr>
          <w:rFonts w:ascii="Arial" w:eastAsia="Times New Roman" w:hAnsi="Arial" w:cs="Arial"/>
          <w:b/>
          <w:bCs/>
          <w:color w:val="000000"/>
          <w:sz w:val="21"/>
          <w:lang w:eastAsia="ru-RU"/>
        </w:rPr>
        <w:t>Головинский</w:t>
      </w:r>
      <w:proofErr w:type="spellEnd"/>
      <w:r w:rsidRPr="006C05BF">
        <w:rPr>
          <w:rFonts w:ascii="Arial" w:eastAsia="Times New Roman" w:hAnsi="Arial" w:cs="Arial"/>
          <w:b/>
          <w:bCs/>
          <w:color w:val="000000"/>
          <w:sz w:val="21"/>
          <w:lang w:eastAsia="ru-RU"/>
        </w:rPr>
        <w:t> за период июнь – сентябрь 2013 года</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1. Общие положения</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1.1. </w:t>
      </w:r>
      <w:proofErr w:type="gramStart"/>
      <w:r w:rsidRPr="006C05BF">
        <w:rPr>
          <w:rFonts w:ascii="Arial" w:eastAsia="Times New Roman" w:hAnsi="Arial" w:cs="Arial"/>
          <w:color w:val="000000"/>
          <w:sz w:val="21"/>
          <w:szCs w:val="21"/>
          <w:lang w:eastAsia="ru-RU"/>
        </w:rPr>
        <w:t xml:space="preserve">Настоящее Положение разработано в целях поощрения депутатов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депутаты), активно участвующих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(далее – переданные </w:t>
      </w:r>
      <w:r w:rsidRPr="006C05BF">
        <w:rPr>
          <w:rFonts w:ascii="Arial" w:eastAsia="Times New Roman" w:hAnsi="Arial" w:cs="Arial"/>
          <w:color w:val="000000"/>
          <w:sz w:val="21"/>
          <w:szCs w:val="21"/>
          <w:lang w:eastAsia="ru-RU"/>
        </w:rPr>
        <w:lastRenderedPageBreak/>
        <w:t xml:space="preserve">полномочия) в интересах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муниципальный округ) и его жителей.</w:t>
      </w:r>
      <w:proofErr w:type="gramEnd"/>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1.2. Поощрение депутатов осуществляется за счет субсидий, предоставленной из бюджета города Москвы бюджету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на соответствующий финансовый год и плановый период, в порядке, определяемом Правительством Москвы (далее – субсидия).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2. Основания для поощрения депутатов</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2.1. Основаниями для поощрения депутатов являются участие депутатов в осуществлении переданных полномочий, в том числе:</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 заслушивание отчета главы управы района о результатах деятельности управы района;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2) заслушивание </w:t>
      </w:r>
      <w:proofErr w:type="gramStart"/>
      <w:r w:rsidRPr="006C05BF">
        <w:rPr>
          <w:rFonts w:ascii="Arial" w:eastAsia="Times New Roman" w:hAnsi="Arial" w:cs="Arial"/>
          <w:color w:val="000000"/>
          <w:sz w:val="21"/>
          <w:szCs w:val="21"/>
          <w:lang w:eastAsia="ru-RU"/>
        </w:rPr>
        <w:t>информации руководителя государственного учреждения города Москвы инженерной службы района</w:t>
      </w:r>
      <w:proofErr w:type="gramEnd"/>
      <w:r w:rsidRPr="006C05BF">
        <w:rPr>
          <w:rFonts w:ascii="Arial" w:eastAsia="Times New Roman" w:hAnsi="Arial" w:cs="Arial"/>
          <w:color w:val="000000"/>
          <w:sz w:val="21"/>
          <w:szCs w:val="21"/>
          <w:lang w:eastAsia="ru-RU"/>
        </w:rPr>
        <w:t xml:space="preserve"> о работе учреждения;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3) заслушивание </w:t>
      </w:r>
      <w:proofErr w:type="gramStart"/>
      <w:r w:rsidRPr="006C05BF">
        <w:rPr>
          <w:rFonts w:ascii="Arial" w:eastAsia="Times New Roman" w:hAnsi="Arial" w:cs="Arial"/>
          <w:color w:val="000000"/>
          <w:sz w:val="21"/>
          <w:szCs w:val="21"/>
          <w:lang w:eastAsia="ru-RU"/>
        </w:rPr>
        <w:t>информации руководителя многофункционального центра предоставления государственных услуг обслуживающего</w:t>
      </w:r>
      <w:proofErr w:type="gramEnd"/>
      <w:r w:rsidRPr="006C05BF">
        <w:rPr>
          <w:rFonts w:ascii="Arial" w:eastAsia="Times New Roman" w:hAnsi="Arial" w:cs="Arial"/>
          <w:color w:val="000000"/>
          <w:sz w:val="21"/>
          <w:szCs w:val="21"/>
          <w:lang w:eastAsia="ru-RU"/>
        </w:rPr>
        <w:t xml:space="preserve"> население соответствующего муниципального округа, о работе учреждения;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4)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5)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 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 но не более одного раза в год;</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6)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7)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6C05BF">
        <w:rPr>
          <w:rFonts w:ascii="Arial" w:eastAsia="Times New Roman" w:hAnsi="Arial" w:cs="Arial"/>
          <w:color w:val="000000"/>
          <w:sz w:val="21"/>
          <w:szCs w:val="21"/>
          <w:lang w:eastAsia="ru-RU"/>
        </w:rPr>
        <w:t>контроле за</w:t>
      </w:r>
      <w:proofErr w:type="gramEnd"/>
      <w:r w:rsidRPr="006C05BF">
        <w:rPr>
          <w:rFonts w:ascii="Arial" w:eastAsia="Times New Roman" w:hAnsi="Arial" w:cs="Arial"/>
          <w:color w:val="000000"/>
          <w:sz w:val="21"/>
          <w:szCs w:val="21"/>
          <w:lang w:eastAsia="ru-RU"/>
        </w:rPr>
        <w:t xml:space="preserve"> ходом выполнения указанных работ;</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8)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9)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10)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6C05BF">
        <w:rPr>
          <w:rFonts w:ascii="Arial" w:eastAsia="Times New Roman" w:hAnsi="Arial" w:cs="Arial"/>
          <w:color w:val="000000"/>
          <w:sz w:val="21"/>
          <w:szCs w:val="21"/>
          <w:lang w:eastAsia="ru-RU"/>
        </w:rPr>
        <w:t>контроле за</w:t>
      </w:r>
      <w:proofErr w:type="gramEnd"/>
      <w:r w:rsidRPr="006C05BF">
        <w:rPr>
          <w:rFonts w:ascii="Arial" w:eastAsia="Times New Roman" w:hAnsi="Arial" w:cs="Arial"/>
          <w:color w:val="000000"/>
          <w:sz w:val="21"/>
          <w:szCs w:val="21"/>
          <w:lang w:eastAsia="ru-RU"/>
        </w:rPr>
        <w:t xml:space="preserve"> ходом выполнения указанных работ;</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11) согласование </w:t>
      </w:r>
      <w:proofErr w:type="gramStart"/>
      <w:r w:rsidRPr="006C05BF">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6C05BF">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proofErr w:type="gramStart"/>
      <w:r w:rsidRPr="006C05BF">
        <w:rPr>
          <w:rFonts w:ascii="Arial" w:eastAsia="Times New Roman" w:hAnsi="Arial" w:cs="Arial"/>
          <w:color w:val="000000"/>
          <w:sz w:val="21"/>
          <w:szCs w:val="21"/>
          <w:lang w:eastAsia="ru-RU"/>
        </w:rPr>
        <w:t>12)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объектов религиозного назначения, если предусмотренное настоящей части согласование не проводилось, а также иных объектов, определяемых Правительством</w:t>
      </w:r>
      <w:proofErr w:type="gramEnd"/>
      <w:r w:rsidRPr="006C05BF">
        <w:rPr>
          <w:rFonts w:ascii="Arial" w:eastAsia="Times New Roman" w:hAnsi="Arial" w:cs="Arial"/>
          <w:color w:val="000000"/>
          <w:sz w:val="21"/>
          <w:szCs w:val="21"/>
          <w:lang w:eastAsia="ru-RU"/>
        </w:rPr>
        <w:t xml:space="preserve"> Москвы;</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13) согласование проекта схемы и проекта изменения схемы размещения нестационарных торговых объектов;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14) согласование схемы и проекта изменения схемы размещения сезонных кафе;</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15) согласование проекта схемы и проекта изменения схемы размещения иных объектов в случаях, предусмотренных Правительством Москвы;</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16) формирование и утверждение плана дополнительных мероприятий по социально-экономическому развитию района;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proofErr w:type="gramStart"/>
      <w:r w:rsidRPr="006C05BF">
        <w:rPr>
          <w:rFonts w:ascii="Arial" w:eastAsia="Times New Roman" w:hAnsi="Arial" w:cs="Arial"/>
          <w:color w:val="000000"/>
          <w:sz w:val="21"/>
          <w:szCs w:val="21"/>
          <w:lang w:eastAsia="ru-RU"/>
        </w:rPr>
        <w:t>17) 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18) прием жителей муниципального округа, а также рассмотрение обращений жителей муниципального округа и ответы на них;</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19) участие депутатов в заседаниях Совета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20) участие депутатов в комиссиях и рабочих группах Совета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2.2. Размер поощрения депутатов устанавливается Регламентной комиссий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Регламентная комиссия) и утверждается решением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Совет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2.3. Поощрение депутатам устанавливается в виде денежного поощрения за период за период июнь – сентябрь 2013 года.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3. Порядок поощрения депутатов</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3.1. </w:t>
      </w:r>
      <w:proofErr w:type="gramStart"/>
      <w:r w:rsidRPr="006C05BF">
        <w:rPr>
          <w:rFonts w:ascii="Arial" w:eastAsia="Times New Roman" w:hAnsi="Arial" w:cs="Arial"/>
          <w:color w:val="000000"/>
          <w:sz w:val="21"/>
          <w:szCs w:val="21"/>
          <w:lang w:eastAsia="ru-RU"/>
        </w:rPr>
        <w:t xml:space="preserve">Депутаты представляют сведения по форме согласно приложению к настоящему порядку, подтверждающие участие в исполнении полномочий, в рабочую группу по подтверждению участия депутатов в рассмотрении вопросов в рамках реализации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для поощрения депутатов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рабочая</w:t>
      </w:r>
      <w:proofErr w:type="gramEnd"/>
      <w:r w:rsidRPr="006C05BF">
        <w:rPr>
          <w:rFonts w:ascii="Arial" w:eastAsia="Times New Roman" w:hAnsi="Arial" w:cs="Arial"/>
          <w:color w:val="000000"/>
          <w:sz w:val="21"/>
          <w:szCs w:val="21"/>
          <w:lang w:eastAsia="ru-RU"/>
        </w:rPr>
        <w:t xml:space="preserve"> группа) сведения (справку) о работе депутатов (приложение) не позднее 1 (одного) рабочего дня до заседания Совета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 3.2. Рабочая группа подтверждает участие депутата в рассмотрении вопросов указанных в пункте 2.1. настоящего Порядка и делает заключение для его предоставления главе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глава муниципального округа) не позднее, чем за 1 (один) день до заседания Совета депутатов, на котором планируется рассмотреть вопрос о поощрении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3.3. Глава муниципального округа на основе заключения рабочей группы указанной в пункте 3.1. настоящего Порядка вносит проект решения Совета депутатов о поощрении депутатов в Совет депутатов для его рассмотрении и вынесении соответствующего решения на заседании Совета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3.4. Решение о поощрении депутатов принимается Советом депутатов открытым голосованием большинством голосов от установленной численности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3.5. Выплата поощрения производится в безналичной форме. Депутат информирует в письменном виде администрацию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(далее – администрация) о своих банковских реквизитах для выплаты поощрения.</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3.6. Администрация не позднее 10 рабочих дней со дня принятия Советом депутатов соответствующего решения о поощрении депутатов, обеспечивает выплату депутату поощрения путем перечисления денежных средств на личный (расчетный) счет депутата.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3.7. Решение о поощрении депутатов Совет депутатов принимает на заседании Совета депутатов, в соответствии с критериями указанными в пункте 2.1. настоящего порядка.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3.8. Субсидии, предусмотренные критериями, распределяются между депутатами, активность участия, в осуществлении переданных полномочий которых составила не менее 4 пунктов указанных в пункте 2.1. настоящего Порядка.</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3.9.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 Сведения о заявлении депутата доводятся до сведения Совета депутатов.</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3.10. В случае отказа депутата от поощрения неиспользованные средства субсидии решением Совета депутатов могут распределяться между поощряемыми депутатами Совета депутатов принимающих участие в реализации переданных отдельных государственных полномочий города Москвы, в равных долях.</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3.11. Неиспользованные на конец отчетного периода средства субсидии решением Совета депутатов возвращаются в бюджет города Москвы в порядке и сроки, установленные соглашением о предоставлении субсидии из бюджета города Москвы бюджету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между Департаментом финансов города Москвы и администрацией.</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Приложение к порядку поощрения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r w:rsidRPr="006C05BF">
        <w:rPr>
          <w:rFonts w:ascii="Arial" w:eastAsia="Times New Roman" w:hAnsi="Arial" w:cs="Arial"/>
          <w:color w:val="000000"/>
          <w:sz w:val="21"/>
          <w:szCs w:val="21"/>
          <w:lang w:eastAsia="ru-RU"/>
        </w:rPr>
        <w:t xml:space="preserve"> в городе Москве</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Сводная информация о работе депутатов Совета депутатов муниципального округа </w:t>
      </w:r>
      <w:proofErr w:type="spellStart"/>
      <w:r w:rsidRPr="006C05BF">
        <w:rPr>
          <w:rFonts w:ascii="Arial" w:eastAsia="Times New Roman" w:hAnsi="Arial" w:cs="Arial"/>
          <w:b/>
          <w:bCs/>
          <w:color w:val="000000"/>
          <w:sz w:val="21"/>
          <w:lang w:eastAsia="ru-RU"/>
        </w:rPr>
        <w:t>Головинский</w:t>
      </w:r>
      <w:proofErr w:type="spellEnd"/>
      <w:r w:rsidRPr="006C05BF">
        <w:rPr>
          <w:rFonts w:ascii="Arial" w:eastAsia="Times New Roman" w:hAnsi="Arial" w:cs="Arial"/>
          <w:b/>
          <w:bCs/>
          <w:color w:val="000000"/>
          <w:sz w:val="21"/>
          <w:lang w:eastAsia="ru-RU"/>
        </w:rPr>
        <w:t xml:space="preserve"> за период июнь – сентябрь 2013 года</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Депутат Совета депутатов муниципального округа </w:t>
      </w:r>
      <w:proofErr w:type="spellStart"/>
      <w:r w:rsidRPr="006C05BF">
        <w:rPr>
          <w:rFonts w:ascii="Arial" w:eastAsia="Times New Roman" w:hAnsi="Arial" w:cs="Arial"/>
          <w:b/>
          <w:bCs/>
          <w:color w:val="000000"/>
          <w:sz w:val="21"/>
          <w:lang w:eastAsia="ru-RU"/>
        </w:rPr>
        <w:t>Головинский</w:t>
      </w:r>
      <w:proofErr w:type="spellEnd"/>
    </w:p>
    <w:p w:rsidR="006C05BF" w:rsidRPr="006C05BF" w:rsidRDefault="006C05BF" w:rsidP="006C05BF">
      <w:pPr>
        <w:spacing w:after="0"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_________________________________________________________________________</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Ф.И.О.</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bl>
      <w:tblPr>
        <w:tblW w:w="96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1"/>
        <w:gridCol w:w="4266"/>
        <w:gridCol w:w="711"/>
        <w:gridCol w:w="710"/>
        <w:gridCol w:w="709"/>
        <w:gridCol w:w="708"/>
        <w:gridCol w:w="707"/>
        <w:gridCol w:w="1187"/>
      </w:tblGrid>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xml:space="preserve">№ </w:t>
            </w:r>
            <w:proofErr w:type="spellStart"/>
            <w:r w:rsidRPr="006C05BF">
              <w:rPr>
                <w:rFonts w:ascii="Arial" w:eastAsia="Times New Roman" w:hAnsi="Arial" w:cs="Arial"/>
                <w:b/>
                <w:bCs/>
                <w:color w:val="000000"/>
                <w:sz w:val="21"/>
                <w:lang w:eastAsia="ru-RU"/>
              </w:rPr>
              <w:t>пп</w:t>
            </w:r>
            <w:proofErr w:type="spellEnd"/>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Рассматриваемые вопросы</w:t>
            </w:r>
          </w:p>
        </w:tc>
        <w:tc>
          <w:tcPr>
            <w:tcW w:w="3545"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Даты рассмотрения вопросов и участие в их рассмотрении депутатом</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подпись депутата</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заслушивание отчета главы управы района о результатах деятельности управы района;</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2"/>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заслушивание </w:t>
            </w:r>
            <w:proofErr w:type="gramStart"/>
            <w:r w:rsidRPr="006C05BF">
              <w:rPr>
                <w:rFonts w:ascii="Arial" w:eastAsia="Times New Roman" w:hAnsi="Arial" w:cs="Arial"/>
                <w:color w:val="000000"/>
                <w:sz w:val="21"/>
                <w:szCs w:val="21"/>
                <w:lang w:eastAsia="ru-RU"/>
              </w:rPr>
              <w:t>информации руководителя государственного учреждения города Москвы инженерной службы района</w:t>
            </w:r>
            <w:proofErr w:type="gramEnd"/>
            <w:r w:rsidRPr="006C05BF">
              <w:rPr>
                <w:rFonts w:ascii="Arial" w:eastAsia="Times New Roman" w:hAnsi="Arial" w:cs="Arial"/>
                <w:color w:val="000000"/>
                <w:sz w:val="21"/>
                <w:szCs w:val="21"/>
                <w:lang w:eastAsia="ru-RU"/>
              </w:rPr>
              <w:t xml:space="preserve"> о работе учреждения</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3"/>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заслушивание </w:t>
            </w:r>
            <w:proofErr w:type="gramStart"/>
            <w:r w:rsidRPr="006C05BF">
              <w:rPr>
                <w:rFonts w:ascii="Arial" w:eastAsia="Times New Roman" w:hAnsi="Arial" w:cs="Arial"/>
                <w:color w:val="000000"/>
                <w:sz w:val="21"/>
                <w:szCs w:val="21"/>
                <w:lang w:eastAsia="ru-RU"/>
              </w:rPr>
              <w:t>информации руководителя многофункционального центра предоставления государственных услуг обслуживающего</w:t>
            </w:r>
            <w:proofErr w:type="gramEnd"/>
            <w:r w:rsidRPr="006C05BF">
              <w:rPr>
                <w:rFonts w:ascii="Arial" w:eastAsia="Times New Roman" w:hAnsi="Arial" w:cs="Arial"/>
                <w:color w:val="000000"/>
                <w:sz w:val="21"/>
                <w:szCs w:val="21"/>
                <w:lang w:eastAsia="ru-RU"/>
              </w:rPr>
              <w:t xml:space="preserve"> население соответствующего муниципального округа, о работе учреждения</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4"/>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заслушивание информации руководителя амбулаторно-поликлинического </w:t>
            </w:r>
            <w:r w:rsidRPr="006C05BF">
              <w:rPr>
                <w:rFonts w:ascii="Arial" w:eastAsia="Times New Roman" w:hAnsi="Arial" w:cs="Arial"/>
                <w:color w:val="000000"/>
                <w:sz w:val="21"/>
                <w:szCs w:val="21"/>
                <w:lang w:eastAsia="ru-RU"/>
              </w:rPr>
              <w:lastRenderedPageBreak/>
              <w:t>учреждения, обслуживающего население соответствующего муниципального округа, о работе учреждения</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5"/>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lastRenderedPageBreak/>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6"/>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заслушивание </w:t>
            </w:r>
            <w:proofErr w:type="gramStart"/>
            <w:r w:rsidRPr="006C05BF">
              <w:rPr>
                <w:rFonts w:ascii="Arial" w:eastAsia="Times New Roman" w:hAnsi="Arial" w:cs="Arial"/>
                <w:color w:val="000000"/>
                <w:sz w:val="21"/>
                <w:szCs w:val="21"/>
                <w:lang w:eastAsia="ru-RU"/>
              </w:rPr>
              <w:t>информации руководителя государственного общеобразовательного учреждения города Москвы</w:t>
            </w:r>
            <w:proofErr w:type="gramEnd"/>
            <w:r w:rsidRPr="006C05BF">
              <w:rPr>
                <w:rFonts w:ascii="Arial" w:eastAsia="Times New Roman" w:hAnsi="Arial" w:cs="Arial"/>
                <w:color w:val="000000"/>
                <w:sz w:val="21"/>
                <w:szCs w:val="21"/>
                <w:lang w:eastAsia="ru-RU"/>
              </w:rPr>
              <w:t xml:space="preserve"> об осуществлении данным учреждением образовательной деятельности в случае необходимости, но не более одного раза в год;</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7"/>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8"/>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6C05BF">
              <w:rPr>
                <w:rFonts w:ascii="Arial" w:eastAsia="Times New Roman" w:hAnsi="Arial" w:cs="Arial"/>
                <w:color w:val="000000"/>
                <w:sz w:val="21"/>
                <w:szCs w:val="21"/>
                <w:lang w:eastAsia="ru-RU"/>
              </w:rPr>
              <w:t>контроле за</w:t>
            </w:r>
            <w:proofErr w:type="gramEnd"/>
            <w:r w:rsidRPr="006C05BF">
              <w:rPr>
                <w:rFonts w:ascii="Arial" w:eastAsia="Times New Roman" w:hAnsi="Arial" w:cs="Arial"/>
                <w:color w:val="000000"/>
                <w:sz w:val="21"/>
                <w:szCs w:val="21"/>
                <w:lang w:eastAsia="ru-RU"/>
              </w:rPr>
              <w:t xml:space="preserve"> ходом выполнения указанных работ</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9"/>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0"/>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10.  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1"/>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11.  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6C05BF">
              <w:rPr>
                <w:rFonts w:ascii="Arial" w:eastAsia="Times New Roman" w:hAnsi="Arial" w:cs="Arial"/>
                <w:color w:val="000000"/>
                <w:sz w:val="21"/>
                <w:szCs w:val="21"/>
                <w:lang w:eastAsia="ru-RU"/>
              </w:rPr>
              <w:t>контроле за</w:t>
            </w:r>
            <w:proofErr w:type="gramEnd"/>
            <w:r w:rsidRPr="006C05BF">
              <w:rPr>
                <w:rFonts w:ascii="Arial" w:eastAsia="Times New Roman" w:hAnsi="Arial" w:cs="Arial"/>
                <w:color w:val="000000"/>
                <w:sz w:val="21"/>
                <w:szCs w:val="21"/>
                <w:lang w:eastAsia="ru-RU"/>
              </w:rPr>
              <w:t xml:space="preserve"> ходом выполнения указанных работ</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2"/>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12.  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согласование </w:t>
            </w:r>
            <w:proofErr w:type="gramStart"/>
            <w:r w:rsidRPr="006C05BF">
              <w:rPr>
                <w:rFonts w:ascii="Arial" w:eastAsia="Times New Roman" w:hAnsi="Arial" w:cs="Arial"/>
                <w:color w:val="000000"/>
                <w:sz w:val="21"/>
                <w:szCs w:val="21"/>
                <w:lang w:eastAsia="ru-RU"/>
              </w:rPr>
              <w:t xml:space="preserve">проекта правового акта </w:t>
            </w:r>
            <w:r w:rsidRPr="006C05BF">
              <w:rPr>
                <w:rFonts w:ascii="Arial" w:eastAsia="Times New Roman" w:hAnsi="Arial" w:cs="Arial"/>
                <w:color w:val="000000"/>
                <w:sz w:val="21"/>
                <w:szCs w:val="21"/>
                <w:lang w:eastAsia="ru-RU"/>
              </w:rPr>
              <w:lastRenderedPageBreak/>
              <w:t>префектуры административного округа города Москвы</w:t>
            </w:r>
            <w:proofErr w:type="gramEnd"/>
            <w:r w:rsidRPr="006C05BF">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3"/>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lastRenderedPageBreak/>
              <w:t>13.  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proofErr w:type="gramStart"/>
            <w:r w:rsidRPr="006C05BF">
              <w:rPr>
                <w:rFonts w:ascii="Arial" w:eastAsia="Times New Roman" w:hAnsi="Arial" w:cs="Arial"/>
                <w:color w:val="000000"/>
                <w:sz w:val="21"/>
                <w:szCs w:val="21"/>
                <w:lang w:eastAsia="ru-RU"/>
              </w:rPr>
              <w:t>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объектов религиозного назначения, если предусмотренное настоящей части согласование не проводилось, а также иных объектов, определяемых Правительством Москвы</w:t>
            </w:r>
            <w:proofErr w:type="gramEnd"/>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4"/>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14.  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согласование проекта схемы и проекта изменения схемы размещения нестационарных торговых объектов, проекта схемы и проекта изменения схемы размещения сезонных кафе</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5"/>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15.  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согласование проекта схемы и проекта изменения схемы размещения иных объектов в случаях, предусмотренных Правительством Москвы</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6"/>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16.  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формирование и утверждение плана дополнительных мероприятий по социально-экономическому развитию района</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7"/>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17.  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proofErr w:type="gramStart"/>
            <w:r w:rsidRPr="006C05BF">
              <w:rPr>
                <w:rFonts w:ascii="Arial" w:eastAsia="Times New Roman" w:hAnsi="Arial" w:cs="Arial"/>
                <w:color w:val="000000"/>
                <w:sz w:val="21"/>
                <w:szCs w:val="21"/>
                <w:lang w:eastAsia="ru-RU"/>
              </w:rPr>
              <w:t>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8"/>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18.  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прием жителей муниципального округа, а также рассмотрение обращений жителей муниципального округа и ответы на них</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19"/>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19.  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участие депутатов в заседаниях Совета депутатов</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6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numPr>
                <w:ilvl w:val="0"/>
                <w:numId w:val="20"/>
              </w:numPr>
              <w:spacing w:after="0" w:line="240" w:lineRule="auto"/>
              <w:ind w:left="0"/>
              <w:textAlignment w:val="baseline"/>
              <w:rPr>
                <w:rFonts w:ascii="Arial" w:eastAsia="Times New Roman" w:hAnsi="Arial" w:cs="Arial"/>
                <w:color w:val="000000"/>
                <w:sz w:val="18"/>
                <w:szCs w:val="18"/>
                <w:lang w:eastAsia="ru-RU"/>
              </w:rPr>
            </w:pPr>
            <w:r w:rsidRPr="006C05BF">
              <w:rPr>
                <w:rFonts w:ascii="Arial" w:eastAsia="Times New Roman" w:hAnsi="Arial" w:cs="Arial"/>
                <w:color w:val="000000"/>
                <w:sz w:val="18"/>
                <w:szCs w:val="18"/>
                <w:lang w:eastAsia="ru-RU"/>
              </w:rPr>
              <w:t>20.  </w:t>
            </w:r>
          </w:p>
        </w:tc>
        <w:tc>
          <w:tcPr>
            <w:tcW w:w="42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участие депутатов в комиссиях и рабочих группах Совета депутатов</w:t>
            </w:r>
          </w:p>
        </w:tc>
        <w:tc>
          <w:tcPr>
            <w:tcW w:w="7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70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118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bl>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Приложение 2</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6C05BF">
        <w:rPr>
          <w:rFonts w:ascii="Arial" w:eastAsia="Times New Roman" w:hAnsi="Arial" w:cs="Arial"/>
          <w:color w:val="000000"/>
          <w:sz w:val="21"/>
          <w:szCs w:val="21"/>
          <w:lang w:eastAsia="ru-RU"/>
        </w:rPr>
        <w:t>Головинский</w:t>
      </w:r>
      <w:proofErr w:type="spellEnd"/>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от «24» сентября 2013 года № 68</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xml:space="preserve">Рабочая группа по подтверждению </w:t>
      </w:r>
      <w:proofErr w:type="gramStart"/>
      <w:r w:rsidRPr="006C05BF">
        <w:rPr>
          <w:rFonts w:ascii="Arial" w:eastAsia="Times New Roman" w:hAnsi="Arial" w:cs="Arial"/>
          <w:b/>
          <w:bCs/>
          <w:color w:val="000000"/>
          <w:sz w:val="21"/>
          <w:lang w:eastAsia="ru-RU"/>
        </w:rPr>
        <w:t>участия депутата Совета депутатов муниципального округа</w:t>
      </w:r>
      <w:proofErr w:type="gramEnd"/>
      <w:r w:rsidRPr="006C05BF">
        <w:rPr>
          <w:rFonts w:ascii="Arial" w:eastAsia="Times New Roman" w:hAnsi="Arial" w:cs="Arial"/>
          <w:b/>
          <w:bCs/>
          <w:color w:val="000000"/>
          <w:sz w:val="21"/>
          <w:lang w:eastAsia="ru-RU"/>
        </w:rPr>
        <w:t xml:space="preserve"> </w:t>
      </w:r>
      <w:proofErr w:type="spellStart"/>
      <w:r w:rsidRPr="006C05BF">
        <w:rPr>
          <w:rFonts w:ascii="Arial" w:eastAsia="Times New Roman" w:hAnsi="Arial" w:cs="Arial"/>
          <w:b/>
          <w:bCs/>
          <w:color w:val="000000"/>
          <w:sz w:val="21"/>
          <w:lang w:eastAsia="ru-RU"/>
        </w:rPr>
        <w:t>Головинский</w:t>
      </w:r>
      <w:proofErr w:type="spellEnd"/>
      <w:r w:rsidRPr="006C05BF">
        <w:rPr>
          <w:rFonts w:ascii="Arial" w:eastAsia="Times New Roman" w:hAnsi="Arial" w:cs="Arial"/>
          <w:b/>
          <w:bCs/>
          <w:color w:val="000000"/>
          <w:sz w:val="21"/>
          <w:lang w:eastAsia="ru-RU"/>
        </w:rPr>
        <w:t xml:space="preserve"> в рассмотрении вопросов в рамках реализации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для поощрения депутатов Совета депутатов муниципального округа </w:t>
      </w:r>
      <w:proofErr w:type="spellStart"/>
      <w:r w:rsidRPr="006C05BF">
        <w:rPr>
          <w:rFonts w:ascii="Arial" w:eastAsia="Times New Roman" w:hAnsi="Arial" w:cs="Arial"/>
          <w:b/>
          <w:bCs/>
          <w:color w:val="000000"/>
          <w:sz w:val="21"/>
          <w:lang w:eastAsia="ru-RU"/>
        </w:rPr>
        <w:t>Головинский</w:t>
      </w:r>
      <w:proofErr w:type="spellEnd"/>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5"/>
        <w:gridCol w:w="3152"/>
        <w:gridCol w:w="3138"/>
      </w:tblGrid>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 п.п.</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Ф.И.О. члена рабочей группы</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after="0"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b/>
                <w:bCs/>
                <w:color w:val="000000"/>
                <w:sz w:val="21"/>
                <w:lang w:eastAsia="ru-RU"/>
              </w:rPr>
              <w:t>подпись</w:t>
            </w:r>
          </w:p>
        </w:tc>
      </w:tr>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1.</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proofErr w:type="spellStart"/>
            <w:r w:rsidRPr="006C05BF">
              <w:rPr>
                <w:rFonts w:ascii="Arial" w:eastAsia="Times New Roman" w:hAnsi="Arial" w:cs="Arial"/>
                <w:color w:val="000000"/>
                <w:sz w:val="21"/>
                <w:szCs w:val="21"/>
                <w:lang w:eastAsia="ru-RU"/>
              </w:rPr>
              <w:t>Мемухина</w:t>
            </w:r>
            <w:proofErr w:type="spellEnd"/>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Валентина Григорьевна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2.</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proofErr w:type="spellStart"/>
            <w:r w:rsidRPr="006C05BF">
              <w:rPr>
                <w:rFonts w:ascii="Arial" w:eastAsia="Times New Roman" w:hAnsi="Arial" w:cs="Arial"/>
                <w:color w:val="000000"/>
                <w:sz w:val="21"/>
                <w:szCs w:val="21"/>
                <w:lang w:eastAsia="ru-RU"/>
              </w:rPr>
              <w:t>Архипцова</w:t>
            </w:r>
            <w:proofErr w:type="spellEnd"/>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Надежда Васильевна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3.</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Борисова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Елена Григорьевна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4.</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proofErr w:type="spellStart"/>
            <w:r w:rsidRPr="006C05BF">
              <w:rPr>
                <w:rFonts w:ascii="Arial" w:eastAsia="Times New Roman" w:hAnsi="Arial" w:cs="Arial"/>
                <w:color w:val="000000"/>
                <w:sz w:val="21"/>
                <w:szCs w:val="21"/>
                <w:lang w:eastAsia="ru-RU"/>
              </w:rPr>
              <w:t>Курохтина</w:t>
            </w:r>
            <w:proofErr w:type="spellEnd"/>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Надежда Вячеславовна</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r w:rsidR="006C05BF" w:rsidRPr="006C05BF" w:rsidTr="006C05BF">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5.</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proofErr w:type="spellStart"/>
            <w:r w:rsidRPr="006C05BF">
              <w:rPr>
                <w:rFonts w:ascii="Arial" w:eastAsia="Times New Roman" w:hAnsi="Arial" w:cs="Arial"/>
                <w:color w:val="000000"/>
                <w:sz w:val="21"/>
                <w:szCs w:val="21"/>
                <w:lang w:eastAsia="ru-RU"/>
              </w:rPr>
              <w:t>Есин</w:t>
            </w:r>
            <w:proofErr w:type="spellEnd"/>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Игорь Владимирович</w:t>
            </w:r>
          </w:p>
          <w:p w:rsidR="006C05BF" w:rsidRPr="006C05BF" w:rsidRDefault="006C05BF" w:rsidP="006C05BF">
            <w:pPr>
              <w:spacing w:before="75" w:after="75" w:line="240" w:lineRule="auto"/>
              <w:jc w:val="center"/>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tc>
      </w:tr>
    </w:tbl>
    <w:p w:rsidR="006C05BF" w:rsidRPr="006C05BF" w:rsidRDefault="006C05BF" w:rsidP="006C05BF">
      <w:pPr>
        <w:spacing w:before="75" w:after="75" w:line="240" w:lineRule="auto"/>
        <w:textAlignment w:val="baseline"/>
        <w:rPr>
          <w:rFonts w:ascii="Arial" w:eastAsia="Times New Roman" w:hAnsi="Arial" w:cs="Arial"/>
          <w:color w:val="000000"/>
          <w:sz w:val="21"/>
          <w:szCs w:val="21"/>
          <w:lang w:eastAsia="ru-RU"/>
        </w:rPr>
      </w:pPr>
      <w:r w:rsidRPr="006C05BF">
        <w:rPr>
          <w:rFonts w:ascii="Arial" w:eastAsia="Times New Roman" w:hAnsi="Arial" w:cs="Arial"/>
          <w:color w:val="000000"/>
          <w:sz w:val="21"/>
          <w:szCs w:val="21"/>
          <w:lang w:eastAsia="ru-RU"/>
        </w:rPr>
        <w:t> </w:t>
      </w:r>
    </w:p>
    <w:p w:rsidR="00CF57CB" w:rsidRDefault="00CF57CB"/>
    <w:sectPr w:rsidR="00CF57CB" w:rsidSect="00CF5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68"/>
    <w:multiLevelType w:val="multilevel"/>
    <w:tmpl w:val="1A268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5334F"/>
    <w:multiLevelType w:val="multilevel"/>
    <w:tmpl w:val="5466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A6622"/>
    <w:multiLevelType w:val="multilevel"/>
    <w:tmpl w:val="D75E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F134C"/>
    <w:multiLevelType w:val="multilevel"/>
    <w:tmpl w:val="E928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C2998"/>
    <w:multiLevelType w:val="multilevel"/>
    <w:tmpl w:val="EA62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7065B"/>
    <w:multiLevelType w:val="multilevel"/>
    <w:tmpl w:val="E76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E1A24"/>
    <w:multiLevelType w:val="multilevel"/>
    <w:tmpl w:val="38F0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3E5A89"/>
    <w:multiLevelType w:val="multilevel"/>
    <w:tmpl w:val="F1AC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169D9"/>
    <w:multiLevelType w:val="multilevel"/>
    <w:tmpl w:val="DFF4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31FFE"/>
    <w:multiLevelType w:val="multilevel"/>
    <w:tmpl w:val="35B2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C4BF8"/>
    <w:multiLevelType w:val="multilevel"/>
    <w:tmpl w:val="6240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322FD"/>
    <w:multiLevelType w:val="multilevel"/>
    <w:tmpl w:val="E08C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CA50BC"/>
    <w:multiLevelType w:val="multilevel"/>
    <w:tmpl w:val="15E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E2CAF"/>
    <w:multiLevelType w:val="multilevel"/>
    <w:tmpl w:val="DFEE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CB306D"/>
    <w:multiLevelType w:val="multilevel"/>
    <w:tmpl w:val="1A44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A175F"/>
    <w:multiLevelType w:val="multilevel"/>
    <w:tmpl w:val="977E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A7006A"/>
    <w:multiLevelType w:val="multilevel"/>
    <w:tmpl w:val="1C1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7770C7"/>
    <w:multiLevelType w:val="multilevel"/>
    <w:tmpl w:val="933A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A12FD"/>
    <w:multiLevelType w:val="multilevel"/>
    <w:tmpl w:val="74F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7D3812"/>
    <w:multiLevelType w:val="multilevel"/>
    <w:tmpl w:val="B01C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8"/>
  </w:num>
  <w:num w:numId="4">
    <w:abstractNumId w:val="11"/>
  </w:num>
  <w:num w:numId="5">
    <w:abstractNumId w:val="3"/>
  </w:num>
  <w:num w:numId="6">
    <w:abstractNumId w:val="12"/>
  </w:num>
  <w:num w:numId="7">
    <w:abstractNumId w:val="14"/>
  </w:num>
  <w:num w:numId="8">
    <w:abstractNumId w:val="10"/>
  </w:num>
  <w:num w:numId="9">
    <w:abstractNumId w:val="17"/>
  </w:num>
  <w:num w:numId="10">
    <w:abstractNumId w:val="9"/>
  </w:num>
  <w:num w:numId="11">
    <w:abstractNumId w:val="1"/>
  </w:num>
  <w:num w:numId="12">
    <w:abstractNumId w:val="2"/>
  </w:num>
  <w:num w:numId="13">
    <w:abstractNumId w:val="19"/>
  </w:num>
  <w:num w:numId="14">
    <w:abstractNumId w:val="6"/>
  </w:num>
  <w:num w:numId="15">
    <w:abstractNumId w:val="7"/>
  </w:num>
  <w:num w:numId="16">
    <w:abstractNumId w:val="15"/>
  </w:num>
  <w:num w:numId="17">
    <w:abstractNumId w:val="0"/>
  </w:num>
  <w:num w:numId="18">
    <w:abstractNumId w:val="5"/>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5BF"/>
    <w:rsid w:val="006C05BF"/>
    <w:rsid w:val="00CF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CB"/>
  </w:style>
  <w:style w:type="paragraph" w:styleId="1">
    <w:name w:val="heading 1"/>
    <w:basedOn w:val="a"/>
    <w:link w:val="10"/>
    <w:uiPriority w:val="9"/>
    <w:qFormat/>
    <w:rsid w:val="006C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5B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C0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C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5BF"/>
    <w:rPr>
      <w:b/>
      <w:bCs/>
    </w:rPr>
  </w:style>
  <w:style w:type="character" w:customStyle="1" w:styleId="apple-converted-space">
    <w:name w:val="apple-converted-space"/>
    <w:basedOn w:val="a0"/>
    <w:rsid w:val="006C05BF"/>
  </w:style>
  <w:style w:type="character" w:styleId="a5">
    <w:name w:val="Hyperlink"/>
    <w:basedOn w:val="a0"/>
    <w:uiPriority w:val="99"/>
    <w:semiHidden/>
    <w:unhideWhenUsed/>
    <w:rsid w:val="006C05BF"/>
    <w:rPr>
      <w:color w:val="0000FF"/>
      <w:u w:val="single"/>
    </w:rPr>
  </w:style>
  <w:style w:type="paragraph" w:customStyle="1" w:styleId="consplustitle">
    <w:name w:val="consplustitle"/>
    <w:basedOn w:val="a"/>
    <w:rsid w:val="006C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C05BF"/>
    <w:rPr>
      <w:i/>
      <w:iCs/>
    </w:rPr>
  </w:style>
</w:styles>
</file>

<file path=word/webSettings.xml><?xml version="1.0" encoding="utf-8"?>
<w:webSettings xmlns:r="http://schemas.openxmlformats.org/officeDocument/2006/relationships" xmlns:w="http://schemas.openxmlformats.org/wordprocessingml/2006/main">
  <w:divs>
    <w:div w:id="552159676">
      <w:bodyDiv w:val="1"/>
      <w:marLeft w:val="0"/>
      <w:marRight w:val="0"/>
      <w:marTop w:val="0"/>
      <w:marBottom w:val="0"/>
      <w:divBdr>
        <w:top w:val="none" w:sz="0" w:space="0" w:color="auto"/>
        <w:left w:val="none" w:sz="0" w:space="0" w:color="auto"/>
        <w:bottom w:val="none" w:sz="0" w:space="0" w:color="auto"/>
        <w:right w:val="none" w:sz="0" w:space="0" w:color="auto"/>
      </w:divBdr>
      <w:divsChild>
        <w:div w:id="189523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13466</Characters>
  <Application>Microsoft Office Word</Application>
  <DocSecurity>0</DocSecurity>
  <Lines>112</Lines>
  <Paragraphs>31</Paragraphs>
  <ScaleCrop>false</ScaleCrop>
  <Company>org</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2018-10-04T12:14:00Z</dcterms:created>
  <dcterms:modified xsi:type="dcterms:W3CDTF">2018-10-04T12:15:00Z</dcterms:modified>
</cp:coreProperties>
</file>