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00" w:rsidRPr="00524500" w:rsidRDefault="00524500" w:rsidP="00524500">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524500">
        <w:rPr>
          <w:rFonts w:ascii="Arial" w:eastAsia="Times New Roman" w:hAnsi="Arial" w:cs="Arial"/>
          <w:b/>
          <w:bCs/>
          <w:color w:val="000000"/>
          <w:kern w:val="36"/>
          <w:sz w:val="26"/>
          <w:szCs w:val="26"/>
          <w:lang w:eastAsia="ru-RU"/>
        </w:rPr>
        <w:t>Решение № 120 от 22 декабря 2015 г. 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524500" w:rsidRPr="00524500" w:rsidRDefault="00524500" w:rsidP="00524500">
      <w:pPr>
        <w:spacing w:before="75" w:after="75"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524500" w:rsidRPr="00524500" w:rsidRDefault="00524500" w:rsidP="00524500">
      <w:pPr>
        <w:spacing w:before="75" w:after="75"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w:t>
      </w:r>
    </w:p>
    <w:p w:rsidR="00524500" w:rsidRPr="00524500" w:rsidRDefault="00524500" w:rsidP="00524500">
      <w:pPr>
        <w:spacing w:before="75" w:after="75" w:line="240" w:lineRule="auto"/>
        <w:jc w:val="center"/>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СОВЕТ ДЕПУТАТОВ</w:t>
      </w:r>
    </w:p>
    <w:p w:rsidR="00524500" w:rsidRPr="00524500" w:rsidRDefault="00524500" w:rsidP="00524500">
      <w:pPr>
        <w:spacing w:before="75" w:after="75" w:line="240" w:lineRule="auto"/>
        <w:jc w:val="center"/>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МУНИЦИПАЛЬНОГО ОКРУГА ГОЛОВИНСКИЙ</w:t>
      </w:r>
    </w:p>
    <w:p w:rsidR="00524500" w:rsidRPr="00524500" w:rsidRDefault="00524500" w:rsidP="00524500">
      <w:pPr>
        <w:spacing w:before="75" w:after="75" w:line="240" w:lineRule="auto"/>
        <w:jc w:val="center"/>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w:t>
      </w:r>
    </w:p>
    <w:p w:rsidR="00524500" w:rsidRPr="00524500" w:rsidRDefault="00524500" w:rsidP="00524500">
      <w:pPr>
        <w:spacing w:before="75" w:after="75" w:line="240" w:lineRule="auto"/>
        <w:jc w:val="center"/>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РЕШЕНИЕ</w:t>
      </w:r>
    </w:p>
    <w:p w:rsidR="00524500" w:rsidRPr="00524500" w:rsidRDefault="00524500" w:rsidP="00524500">
      <w:pPr>
        <w:spacing w:after="0"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u w:val="single"/>
          <w:lang w:eastAsia="ru-RU"/>
        </w:rPr>
        <w:t> 22.12.2015года </w:t>
      </w:r>
      <w:r w:rsidRPr="00524500">
        <w:rPr>
          <w:rFonts w:ascii="Arial" w:eastAsia="Times New Roman" w:hAnsi="Arial" w:cs="Arial"/>
          <w:color w:val="000000"/>
          <w:sz w:val="21"/>
          <w:szCs w:val="21"/>
          <w:lang w:eastAsia="ru-RU"/>
        </w:rPr>
        <w:t> </w:t>
      </w:r>
      <w:r w:rsidRPr="00524500">
        <w:rPr>
          <w:rFonts w:ascii="Arial" w:eastAsia="Times New Roman" w:hAnsi="Arial" w:cs="Arial"/>
          <w:color w:val="000000"/>
          <w:sz w:val="21"/>
          <w:szCs w:val="21"/>
          <w:u w:val="single"/>
          <w:lang w:eastAsia="ru-RU"/>
        </w:rPr>
        <w:t>№ 120</w:t>
      </w:r>
    </w:p>
    <w:p w:rsidR="00524500" w:rsidRPr="00524500" w:rsidRDefault="00524500" w:rsidP="00524500">
      <w:pPr>
        <w:spacing w:after="0"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lang w:eastAsia="ru-RU"/>
        </w:rPr>
        <w:t>О внесении изменений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w:t>
      </w:r>
    </w:p>
    <w:p w:rsidR="00524500" w:rsidRPr="00524500" w:rsidRDefault="00524500" w:rsidP="00524500">
      <w:pPr>
        <w:spacing w:after="0" w:line="240" w:lineRule="auto"/>
        <w:textAlignment w:val="baseline"/>
        <w:rPr>
          <w:rFonts w:ascii="Arial" w:eastAsia="Times New Roman" w:hAnsi="Arial" w:cs="Arial"/>
          <w:color w:val="000000"/>
          <w:sz w:val="21"/>
          <w:szCs w:val="21"/>
          <w:lang w:eastAsia="ru-RU"/>
        </w:rPr>
      </w:pPr>
    </w:p>
    <w:p w:rsidR="00524500" w:rsidRPr="00524500" w:rsidRDefault="00524500" w:rsidP="00524500">
      <w:pPr>
        <w:spacing w:before="75" w:after="75"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В соответствии с Бюджетным кодексом Российской Федерации, Уставом муниципального округа Головинский, Положением о бюджетном процессе в муниципальном округе Головинский, утвержденным решением Совета депутатов муниципального округа Головинский от 24 июня 2014 года № 55, Приказом Минфина России от 1 июля 2013 года № 65н «Об утверждении Указаний о порядке применения бюджетной классификации Российской Федерации»</w:t>
      </w:r>
    </w:p>
    <w:p w:rsidR="00524500" w:rsidRPr="00524500" w:rsidRDefault="00524500" w:rsidP="00524500">
      <w:pPr>
        <w:spacing w:before="75" w:after="75"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w:t>
      </w:r>
    </w:p>
    <w:p w:rsidR="00524500" w:rsidRPr="00524500" w:rsidRDefault="00524500" w:rsidP="00524500">
      <w:pPr>
        <w:spacing w:after="0" w:line="240" w:lineRule="auto"/>
        <w:jc w:val="center"/>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lang w:eastAsia="ru-RU"/>
        </w:rPr>
        <w:t>Советом депутатов принято решение:</w:t>
      </w:r>
    </w:p>
    <w:p w:rsidR="00524500" w:rsidRPr="00524500" w:rsidRDefault="00524500" w:rsidP="00524500">
      <w:pPr>
        <w:spacing w:before="75" w:after="75"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lang w:eastAsia="ru-RU"/>
        </w:rPr>
        <w:t>1.</w:t>
      </w:r>
      <w:r w:rsidRPr="00524500">
        <w:rPr>
          <w:rFonts w:ascii="Arial" w:eastAsia="Times New Roman" w:hAnsi="Arial" w:cs="Arial"/>
          <w:color w:val="000000"/>
          <w:sz w:val="21"/>
          <w:szCs w:val="21"/>
          <w:lang w:eastAsia="ru-RU"/>
        </w:rPr>
        <w:t> Внести изменения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 на 2015 год:</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1.1. Увеличить фонд оплаты труда и взносов по обязательному социальному страхованию главы муниципального округа по КБК 0102 31А0101 121 на сумму </w:t>
      </w:r>
      <w:r w:rsidRPr="00524500">
        <w:rPr>
          <w:rFonts w:ascii="Arial" w:eastAsia="Times New Roman" w:hAnsi="Arial" w:cs="Arial"/>
          <w:b/>
          <w:bCs/>
          <w:color w:val="000000"/>
          <w:sz w:val="21"/>
          <w:lang w:eastAsia="ru-RU"/>
        </w:rPr>
        <w:t>111,9 тыс. руб.</w:t>
      </w:r>
      <w:r w:rsidRPr="00524500">
        <w:rPr>
          <w:rFonts w:ascii="Arial" w:eastAsia="Times New Roman" w:hAnsi="Arial" w:cs="Arial"/>
          <w:color w:val="000000"/>
          <w:sz w:val="21"/>
          <w:szCs w:val="21"/>
          <w:lang w:eastAsia="ru-RU"/>
        </w:rPr>
        <w:t>, направив экономию бюджетных ассигнований по КБК 0102 31А0101 122 в сумме </w:t>
      </w:r>
      <w:r w:rsidRPr="00524500">
        <w:rPr>
          <w:rFonts w:ascii="Arial" w:eastAsia="Times New Roman" w:hAnsi="Arial" w:cs="Arial"/>
          <w:b/>
          <w:bCs/>
          <w:color w:val="000000"/>
          <w:sz w:val="21"/>
          <w:lang w:eastAsia="ru-RU"/>
        </w:rPr>
        <w:t>16,0 тыс. руб.</w:t>
      </w:r>
      <w:r w:rsidRPr="00524500">
        <w:rPr>
          <w:rFonts w:ascii="Arial" w:eastAsia="Times New Roman" w:hAnsi="Arial" w:cs="Arial"/>
          <w:color w:val="000000"/>
          <w:sz w:val="21"/>
          <w:szCs w:val="21"/>
          <w:lang w:eastAsia="ru-RU"/>
        </w:rPr>
        <w:t>, по КБК 0102 31А0101 244 в сумме </w:t>
      </w:r>
      <w:r w:rsidRPr="00524500">
        <w:rPr>
          <w:rFonts w:ascii="Arial" w:eastAsia="Times New Roman" w:hAnsi="Arial" w:cs="Arial"/>
          <w:b/>
          <w:bCs/>
          <w:color w:val="000000"/>
          <w:sz w:val="21"/>
          <w:lang w:eastAsia="ru-RU"/>
        </w:rPr>
        <w:t>12,4 тыс. руб.</w:t>
      </w:r>
      <w:r w:rsidRPr="00524500">
        <w:rPr>
          <w:rFonts w:ascii="Arial" w:eastAsia="Times New Roman" w:hAnsi="Arial" w:cs="Arial"/>
          <w:color w:val="000000"/>
          <w:sz w:val="21"/>
          <w:szCs w:val="21"/>
          <w:lang w:eastAsia="ru-RU"/>
        </w:rPr>
        <w:t>, по КБК 0102 35Г0111 244 в сумме </w:t>
      </w:r>
      <w:r w:rsidRPr="00524500">
        <w:rPr>
          <w:rFonts w:ascii="Arial" w:eastAsia="Times New Roman" w:hAnsi="Arial" w:cs="Arial"/>
          <w:b/>
          <w:bCs/>
          <w:color w:val="000000"/>
          <w:sz w:val="21"/>
          <w:lang w:eastAsia="ru-RU"/>
        </w:rPr>
        <w:t>83,5 тыс. руб.</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1.2. Увеличить фонд оплаты труда и взносов по обязательному социальному страхованию главы администрации по КБК 0104 31Б0101 121, направив экономию бюджетных ассигнований по КБК 0104 31Б0101 244 в сумме </w:t>
      </w:r>
      <w:r w:rsidRPr="00524500">
        <w:rPr>
          <w:rFonts w:ascii="Arial" w:eastAsia="Times New Roman" w:hAnsi="Arial" w:cs="Arial"/>
          <w:b/>
          <w:bCs/>
          <w:color w:val="000000"/>
          <w:sz w:val="21"/>
          <w:lang w:eastAsia="ru-RU"/>
        </w:rPr>
        <w:t>25,2 тыс. руб.</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1.3. Увеличить фонд оплаты труда и взносов по обязательному социальному страхованию муниципальных служащих, обеспечивающих деятельность администрации, по КБК 0104 31Б0105 121 на сумму </w:t>
      </w:r>
      <w:r w:rsidRPr="00524500">
        <w:rPr>
          <w:rFonts w:ascii="Arial" w:eastAsia="Times New Roman" w:hAnsi="Arial" w:cs="Arial"/>
          <w:b/>
          <w:bCs/>
          <w:color w:val="000000"/>
          <w:sz w:val="21"/>
          <w:lang w:eastAsia="ru-RU"/>
        </w:rPr>
        <w:t>734,6 тыс. руб.</w:t>
      </w:r>
      <w:r w:rsidRPr="00524500">
        <w:rPr>
          <w:rFonts w:ascii="Arial" w:eastAsia="Times New Roman" w:hAnsi="Arial" w:cs="Arial"/>
          <w:color w:val="000000"/>
          <w:sz w:val="21"/>
          <w:szCs w:val="21"/>
          <w:lang w:eastAsia="ru-RU"/>
        </w:rPr>
        <w:t>, направив экономию бюджетных ассигнований по КБК 0102 35Г0111 244 в сумме </w:t>
      </w:r>
      <w:r w:rsidRPr="00524500">
        <w:rPr>
          <w:rFonts w:ascii="Arial" w:eastAsia="Times New Roman" w:hAnsi="Arial" w:cs="Arial"/>
          <w:b/>
          <w:bCs/>
          <w:color w:val="000000"/>
          <w:sz w:val="21"/>
          <w:lang w:eastAsia="ru-RU"/>
        </w:rPr>
        <w:t>10,8 тыс. руб.</w:t>
      </w:r>
      <w:r w:rsidRPr="00524500">
        <w:rPr>
          <w:rFonts w:ascii="Arial" w:eastAsia="Times New Roman" w:hAnsi="Arial" w:cs="Arial"/>
          <w:color w:val="000000"/>
          <w:sz w:val="21"/>
          <w:szCs w:val="21"/>
          <w:lang w:eastAsia="ru-RU"/>
        </w:rPr>
        <w:t>, по КБК 0104 31Б0105 122 в сумме </w:t>
      </w:r>
      <w:r w:rsidRPr="00524500">
        <w:rPr>
          <w:rFonts w:ascii="Arial" w:eastAsia="Times New Roman" w:hAnsi="Arial" w:cs="Arial"/>
          <w:b/>
          <w:bCs/>
          <w:color w:val="000000"/>
          <w:sz w:val="21"/>
          <w:lang w:eastAsia="ru-RU"/>
        </w:rPr>
        <w:t>79,6 тыс. руб.</w:t>
      </w:r>
      <w:r w:rsidRPr="00524500">
        <w:rPr>
          <w:rFonts w:ascii="Arial" w:eastAsia="Times New Roman" w:hAnsi="Arial" w:cs="Arial"/>
          <w:color w:val="000000"/>
          <w:sz w:val="21"/>
          <w:szCs w:val="21"/>
          <w:lang w:eastAsia="ru-RU"/>
        </w:rPr>
        <w:t>, по КБК 0104 31Б0105 244 в сумме </w:t>
      </w:r>
      <w:r w:rsidRPr="00524500">
        <w:rPr>
          <w:rFonts w:ascii="Arial" w:eastAsia="Times New Roman" w:hAnsi="Arial" w:cs="Arial"/>
          <w:b/>
          <w:bCs/>
          <w:color w:val="000000"/>
          <w:sz w:val="21"/>
          <w:lang w:eastAsia="ru-RU"/>
        </w:rPr>
        <w:t>175,1 тыс. руб.</w:t>
      </w:r>
      <w:r w:rsidRPr="00524500">
        <w:rPr>
          <w:rFonts w:ascii="Arial" w:eastAsia="Times New Roman" w:hAnsi="Arial" w:cs="Arial"/>
          <w:color w:val="000000"/>
          <w:sz w:val="21"/>
          <w:szCs w:val="21"/>
          <w:lang w:eastAsia="ru-RU"/>
        </w:rPr>
        <w:t>, КБК 0104 35Г0111 244 в сумме </w:t>
      </w:r>
      <w:r w:rsidRPr="00524500">
        <w:rPr>
          <w:rFonts w:ascii="Arial" w:eastAsia="Times New Roman" w:hAnsi="Arial" w:cs="Arial"/>
          <w:b/>
          <w:bCs/>
          <w:color w:val="000000"/>
          <w:sz w:val="21"/>
          <w:lang w:eastAsia="ru-RU"/>
        </w:rPr>
        <w:t>269,7 тыс. руб.</w:t>
      </w:r>
      <w:r w:rsidRPr="00524500">
        <w:rPr>
          <w:rFonts w:ascii="Arial" w:eastAsia="Times New Roman" w:hAnsi="Arial" w:cs="Arial"/>
          <w:color w:val="000000"/>
          <w:sz w:val="21"/>
          <w:szCs w:val="21"/>
          <w:lang w:eastAsia="ru-RU"/>
        </w:rPr>
        <w:t>, по КБК 0113 31Б0199 244 в сумме </w:t>
      </w:r>
      <w:r w:rsidRPr="00524500">
        <w:rPr>
          <w:rFonts w:ascii="Arial" w:eastAsia="Times New Roman" w:hAnsi="Arial" w:cs="Arial"/>
          <w:b/>
          <w:bCs/>
          <w:color w:val="000000"/>
          <w:sz w:val="21"/>
          <w:lang w:eastAsia="ru-RU"/>
        </w:rPr>
        <w:t>187,7 тыс. руб.</w:t>
      </w:r>
      <w:r w:rsidRPr="00524500">
        <w:rPr>
          <w:rFonts w:ascii="Arial" w:eastAsia="Times New Roman" w:hAnsi="Arial" w:cs="Arial"/>
          <w:color w:val="000000"/>
          <w:sz w:val="21"/>
          <w:szCs w:val="21"/>
          <w:lang w:eastAsia="ru-RU"/>
        </w:rPr>
        <w:t>, по КБК 1006 35П0118 321 в сумме </w:t>
      </w:r>
      <w:r w:rsidRPr="00524500">
        <w:rPr>
          <w:rFonts w:ascii="Arial" w:eastAsia="Times New Roman" w:hAnsi="Arial" w:cs="Arial"/>
          <w:b/>
          <w:bCs/>
          <w:color w:val="000000"/>
          <w:sz w:val="21"/>
          <w:lang w:eastAsia="ru-RU"/>
        </w:rPr>
        <w:t>11,7 тыс. руб.</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1.4. Включить расходы по КБК 0104 31Б0105 831 в целях уплаты государственной пошлины, направив экономию бюджетных ассигнований по КБК 0104 31Б0105 244 в сумме </w:t>
      </w:r>
      <w:r w:rsidRPr="00524500">
        <w:rPr>
          <w:rFonts w:ascii="Arial" w:eastAsia="Times New Roman" w:hAnsi="Arial" w:cs="Arial"/>
          <w:b/>
          <w:bCs/>
          <w:color w:val="000000"/>
          <w:sz w:val="21"/>
          <w:lang w:eastAsia="ru-RU"/>
        </w:rPr>
        <w:t>2,0 тыс. руб.</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xml:space="preserve">1.5. Увеличить объем бюджетных ассигнований на материально-техническое обеспечение муниципальным служащим комиссии по делам несовершеннолетних и защите их прав по КБК </w:t>
      </w:r>
      <w:r w:rsidRPr="00524500">
        <w:rPr>
          <w:rFonts w:ascii="Arial" w:eastAsia="Times New Roman" w:hAnsi="Arial" w:cs="Arial"/>
          <w:color w:val="000000"/>
          <w:sz w:val="21"/>
          <w:szCs w:val="21"/>
          <w:lang w:eastAsia="ru-RU"/>
        </w:rPr>
        <w:lastRenderedPageBreak/>
        <w:t>0104 33А0101 244, направив экономию бюджетных ассигнований по КБК 0104 33А0101 122 в сумме </w:t>
      </w:r>
      <w:r w:rsidRPr="00524500">
        <w:rPr>
          <w:rFonts w:ascii="Arial" w:eastAsia="Times New Roman" w:hAnsi="Arial" w:cs="Arial"/>
          <w:b/>
          <w:bCs/>
          <w:color w:val="000000"/>
          <w:sz w:val="21"/>
          <w:lang w:eastAsia="ru-RU"/>
        </w:rPr>
        <w:t>34,2 тыс. руб.</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1.6. Увеличить фонд оплаты труда и взносов по обязательному социальному страхованию муниципальным служащим, осуществляющих организацию досуговой, социально-воспитательной, физкультурно-оздоровительной и спортивной работы с населением по месту жительства, по КБК 0104 33А0102 121 на сумму </w:t>
      </w:r>
      <w:r w:rsidRPr="00524500">
        <w:rPr>
          <w:rFonts w:ascii="Arial" w:eastAsia="Times New Roman" w:hAnsi="Arial" w:cs="Arial"/>
          <w:b/>
          <w:bCs/>
          <w:color w:val="000000"/>
          <w:sz w:val="21"/>
          <w:lang w:eastAsia="ru-RU"/>
        </w:rPr>
        <w:t>270,7 тыс. руб.</w:t>
      </w:r>
      <w:r w:rsidRPr="00524500">
        <w:rPr>
          <w:rFonts w:ascii="Arial" w:eastAsia="Times New Roman" w:hAnsi="Arial" w:cs="Arial"/>
          <w:color w:val="000000"/>
          <w:sz w:val="21"/>
          <w:szCs w:val="21"/>
          <w:lang w:eastAsia="ru-RU"/>
        </w:rPr>
        <w:t>, направив экономию бюджетных ассигнований по КБК 0104 33А0102 122 в сумме </w:t>
      </w:r>
      <w:r w:rsidRPr="00524500">
        <w:rPr>
          <w:rFonts w:ascii="Arial" w:eastAsia="Times New Roman" w:hAnsi="Arial" w:cs="Arial"/>
          <w:b/>
          <w:bCs/>
          <w:color w:val="000000"/>
          <w:sz w:val="21"/>
          <w:lang w:eastAsia="ru-RU"/>
        </w:rPr>
        <w:t>70,4 тыс. руб.</w:t>
      </w:r>
      <w:r w:rsidRPr="00524500">
        <w:rPr>
          <w:rFonts w:ascii="Arial" w:eastAsia="Times New Roman" w:hAnsi="Arial" w:cs="Arial"/>
          <w:color w:val="000000"/>
          <w:sz w:val="21"/>
          <w:szCs w:val="21"/>
          <w:lang w:eastAsia="ru-RU"/>
        </w:rPr>
        <w:t>, КБК 0104 33А0102 244 в сумме </w:t>
      </w:r>
      <w:r w:rsidRPr="00524500">
        <w:rPr>
          <w:rFonts w:ascii="Arial" w:eastAsia="Times New Roman" w:hAnsi="Arial" w:cs="Arial"/>
          <w:b/>
          <w:bCs/>
          <w:color w:val="000000"/>
          <w:sz w:val="21"/>
          <w:lang w:eastAsia="ru-RU"/>
        </w:rPr>
        <w:t>200,3 тыс. руб.</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1.7. Увеличить фонд оплаты труда и взносов по обязательному социальному страхованию муниципальным служащим, осуществляющих организацию опеки, попечительства и патронажа, по КБК 0104 33А0104 121, направив экономию бюджетных ассигнований по КБК 0104 33А0104 244 в сумме </w:t>
      </w:r>
      <w:r w:rsidRPr="00524500">
        <w:rPr>
          <w:rFonts w:ascii="Arial" w:eastAsia="Times New Roman" w:hAnsi="Arial" w:cs="Arial"/>
          <w:b/>
          <w:bCs/>
          <w:color w:val="000000"/>
          <w:sz w:val="21"/>
          <w:lang w:eastAsia="ru-RU"/>
        </w:rPr>
        <w:t>236,8 тыс. руб.</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1.8. Включить расходы по КБК 1202 35Е0103 853 в целях уплаты целевого взноса на финансовое обеспечение реализации программы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направив экономию бюджетных ассигнований по КБК 1204 35Е0103 244 в сумме </w:t>
      </w:r>
      <w:r w:rsidRPr="00524500">
        <w:rPr>
          <w:rFonts w:ascii="Arial" w:eastAsia="Times New Roman" w:hAnsi="Arial" w:cs="Arial"/>
          <w:b/>
          <w:bCs/>
          <w:color w:val="000000"/>
          <w:sz w:val="21"/>
          <w:lang w:eastAsia="ru-RU"/>
        </w:rPr>
        <w:t>40,0 тыс. руб.</w:t>
      </w:r>
      <w:r w:rsidRPr="00524500">
        <w:rPr>
          <w:rFonts w:ascii="Arial" w:eastAsia="Times New Roman" w:hAnsi="Arial" w:cs="Arial"/>
          <w:color w:val="000000"/>
          <w:sz w:val="21"/>
          <w:szCs w:val="21"/>
          <w:lang w:eastAsia="ru-RU"/>
        </w:rPr>
        <w:t>   </w:t>
      </w:r>
    </w:p>
    <w:p w:rsidR="00524500" w:rsidRPr="00524500" w:rsidRDefault="00524500" w:rsidP="00524500">
      <w:pPr>
        <w:spacing w:before="75" w:after="75"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1.9. Изложить Приложение 4 «Ведомственная структура расходов бюджета муниципального округа Головинский на 2015 год и плановый период 2016 - 2017 годов» в редакции согласно приложению 1 к настоящему решению;</w:t>
      </w:r>
    </w:p>
    <w:p w:rsidR="00524500" w:rsidRPr="00524500" w:rsidRDefault="00524500" w:rsidP="00524500">
      <w:pPr>
        <w:spacing w:before="75" w:after="75"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1.10. Изложить Приложение 5 «Расходы бюджета муниципального округа Головинский по разделам, подразделам, целевым статьям и видам расходов бюджетной классификации на 2015 год и плановый период 2016 - 2017 годов» в редакции согласно приложению 2 к настоящему решению.</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lang w:eastAsia="ru-RU"/>
        </w:rPr>
        <w:t>2.</w:t>
      </w:r>
      <w:r w:rsidRPr="00524500">
        <w:rPr>
          <w:rFonts w:ascii="Arial" w:eastAsia="Times New Roman" w:hAnsi="Arial" w:cs="Arial"/>
          <w:color w:val="000000"/>
          <w:sz w:val="21"/>
          <w:szCs w:val="21"/>
          <w:lang w:eastAsia="ru-RU"/>
        </w:rPr>
        <w:t> 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t>
      </w:r>
      <w:hyperlink r:id="rId5" w:history="1">
        <w:r w:rsidRPr="00524500">
          <w:rPr>
            <w:rFonts w:ascii="Arial" w:eastAsia="Times New Roman" w:hAnsi="Arial" w:cs="Arial"/>
            <w:color w:val="0072BC"/>
            <w:sz w:val="21"/>
            <w:u w:val="single"/>
            <w:lang w:eastAsia="ru-RU"/>
          </w:rPr>
          <w:t>www.nashe-golovino.ru</w:t>
        </w:r>
      </w:hyperlink>
      <w:r w:rsidRPr="00524500">
        <w:rPr>
          <w:rFonts w:ascii="Arial" w:eastAsia="Times New Roman" w:hAnsi="Arial" w:cs="Arial"/>
          <w:color w:val="000000"/>
          <w:sz w:val="21"/>
          <w:szCs w:val="21"/>
          <w:lang w:eastAsia="ru-RU"/>
        </w:rPr>
        <w:t>. </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lang w:eastAsia="ru-RU"/>
        </w:rPr>
        <w:t>3.</w:t>
      </w:r>
      <w:r w:rsidRPr="00524500">
        <w:rPr>
          <w:rFonts w:ascii="Arial" w:eastAsia="Times New Roman" w:hAnsi="Arial" w:cs="Arial"/>
          <w:color w:val="000000"/>
          <w:sz w:val="21"/>
          <w:szCs w:val="21"/>
          <w:lang w:eastAsia="ru-RU"/>
        </w:rPr>
        <w:t> Настоящее решение вступает в силу со дня его принятия.</w:t>
      </w:r>
    </w:p>
    <w:p w:rsidR="00524500" w:rsidRPr="00524500" w:rsidRDefault="00524500" w:rsidP="00524500">
      <w:pPr>
        <w:spacing w:after="0" w:line="240" w:lineRule="auto"/>
        <w:jc w:val="both"/>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lang w:eastAsia="ru-RU"/>
        </w:rPr>
        <w:t>4.</w:t>
      </w:r>
      <w:r w:rsidRPr="00524500">
        <w:rPr>
          <w:rFonts w:ascii="Arial" w:eastAsia="Times New Roman" w:hAnsi="Arial" w:cs="Arial"/>
          <w:color w:val="000000"/>
          <w:sz w:val="21"/>
          <w:szCs w:val="21"/>
          <w:lang w:eastAsia="ru-RU"/>
        </w:rPr>
        <w:t> Контроль исполнения настоящего решения возложить на главу муниципального округа Головинский </w:t>
      </w:r>
      <w:r w:rsidRPr="00524500">
        <w:rPr>
          <w:rFonts w:ascii="Arial" w:eastAsia="Times New Roman" w:hAnsi="Arial" w:cs="Arial"/>
          <w:b/>
          <w:bCs/>
          <w:color w:val="000000"/>
          <w:sz w:val="21"/>
          <w:lang w:eastAsia="ru-RU"/>
        </w:rPr>
        <w:t>Архипцову Н.В. </w:t>
      </w:r>
      <w:r w:rsidRPr="00524500">
        <w:rPr>
          <w:rFonts w:ascii="Arial" w:eastAsia="Times New Roman" w:hAnsi="Arial" w:cs="Arial"/>
          <w:color w:val="000000"/>
          <w:sz w:val="21"/>
          <w:szCs w:val="21"/>
          <w:lang w:eastAsia="ru-RU"/>
        </w:rPr>
        <w:t>и председателя бюджетно-финансовой комиссии – депутата </w:t>
      </w:r>
      <w:r w:rsidRPr="00524500">
        <w:rPr>
          <w:rFonts w:ascii="Arial" w:eastAsia="Times New Roman" w:hAnsi="Arial" w:cs="Arial"/>
          <w:b/>
          <w:bCs/>
          <w:color w:val="000000"/>
          <w:sz w:val="21"/>
          <w:lang w:eastAsia="ru-RU"/>
        </w:rPr>
        <w:t>Мемухину В.Г.</w:t>
      </w:r>
    </w:p>
    <w:p w:rsidR="00524500" w:rsidRPr="00524500" w:rsidRDefault="00524500" w:rsidP="00524500">
      <w:pPr>
        <w:spacing w:before="75" w:after="75"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w:t>
      </w:r>
    </w:p>
    <w:p w:rsidR="00524500" w:rsidRPr="00524500" w:rsidRDefault="00524500" w:rsidP="00524500">
      <w:pPr>
        <w:spacing w:before="75" w:after="75"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w:t>
      </w:r>
    </w:p>
    <w:p w:rsidR="00524500" w:rsidRPr="00524500" w:rsidRDefault="00524500" w:rsidP="00524500">
      <w:pPr>
        <w:spacing w:after="0"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lang w:eastAsia="ru-RU"/>
        </w:rPr>
        <w:t>Глава</w:t>
      </w:r>
    </w:p>
    <w:p w:rsidR="00524500" w:rsidRPr="00524500" w:rsidRDefault="00524500" w:rsidP="00524500">
      <w:pPr>
        <w:spacing w:after="0"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lang w:eastAsia="ru-RU"/>
        </w:rPr>
        <w:t>муниципального округа Головинский                                                          Н.В. Архипцова</w:t>
      </w:r>
    </w:p>
    <w:p w:rsidR="00524500" w:rsidRPr="00524500" w:rsidRDefault="00524500" w:rsidP="00524500">
      <w:pPr>
        <w:spacing w:after="0" w:line="240" w:lineRule="auto"/>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1"/>
          <w:szCs w:val="21"/>
          <w:lang w:eastAsia="ru-RU"/>
        </w:rPr>
        <w:br/>
      </w:r>
      <w:hyperlink r:id="rId6" w:history="1">
        <w:r w:rsidRPr="00524500">
          <w:rPr>
            <w:rFonts w:ascii="Arial" w:eastAsia="Times New Roman" w:hAnsi="Arial" w:cs="Arial"/>
            <w:color w:val="0072BC"/>
            <w:sz w:val="21"/>
            <w:u w:val="single"/>
            <w:lang w:eastAsia="ru-RU"/>
          </w:rPr>
          <w:t>Приложение к решению &gt;&gt;&gt;</w:t>
        </w:r>
      </w:hyperlink>
    </w:p>
    <w:p w:rsidR="00524500" w:rsidRPr="00524500" w:rsidRDefault="00524500" w:rsidP="00524500">
      <w:pPr>
        <w:spacing w:after="0" w:line="240" w:lineRule="auto"/>
        <w:ind w:left="142" w:firstLine="708"/>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В соответствии с Бюджетным кодексом Российской Федерации, Уставом муниципального округа Головинский, Положением о бюджетном процессе в муниципальном округе Головинский, утвержденным решением Совета депутатов муниципального округа Головинский от 24 июня 2014 года № 55, Приказом Минфина России от 1 июля 2013 года № 65н «Об утверждении Указаний о порядке применения бюджетной классификации Российской Федерации»</w:t>
      </w:r>
    </w:p>
    <w:p w:rsidR="00524500" w:rsidRPr="00524500" w:rsidRDefault="00524500" w:rsidP="00524500">
      <w:pPr>
        <w:spacing w:after="0" w:line="240" w:lineRule="auto"/>
        <w:ind w:left="142" w:firstLine="708"/>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6"/>
          <w:szCs w:val="6"/>
          <w:lang w:eastAsia="ru-RU"/>
        </w:rPr>
        <w:t> </w:t>
      </w:r>
    </w:p>
    <w:p w:rsidR="00524500" w:rsidRPr="00524500" w:rsidRDefault="00524500" w:rsidP="00524500">
      <w:pPr>
        <w:spacing w:after="0" w:line="240" w:lineRule="auto"/>
        <w:ind w:left="142"/>
        <w:jc w:val="center"/>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5"/>
          <w:lang w:eastAsia="ru-RU"/>
        </w:rPr>
        <w:t>Советом депутатов принято решение:</w:t>
      </w:r>
    </w:p>
    <w:p w:rsidR="00524500" w:rsidRPr="00524500" w:rsidRDefault="00524500" w:rsidP="00524500">
      <w:pPr>
        <w:spacing w:after="0" w:line="240" w:lineRule="auto"/>
        <w:ind w:left="142" w:firstLine="708"/>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6"/>
          <w:szCs w:val="6"/>
          <w:lang w:eastAsia="ru-RU"/>
        </w:rPr>
        <w:t> </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5"/>
          <w:lang w:eastAsia="ru-RU"/>
        </w:rPr>
        <w:t>1.</w:t>
      </w:r>
      <w:r w:rsidRPr="00524500">
        <w:rPr>
          <w:rFonts w:ascii="Arial" w:eastAsia="Times New Roman" w:hAnsi="Arial" w:cs="Arial"/>
          <w:color w:val="000000"/>
          <w:sz w:val="25"/>
          <w:szCs w:val="25"/>
          <w:lang w:eastAsia="ru-RU"/>
        </w:rPr>
        <w:t> Внести изменения в решение Совета депутатов муниципального округа Головинский от 23 декабря 2014 года № 113 «О бюджете муниципального округа Головинский на 2015 год и плановый период 2016 и 2017 годов» на 2015 год:</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1.1. Увеличить фонд оплаты труда и взносов по обязательному социальному страхованию главы муниципального округа по КБК 0102 31А0101 121 на сумму </w:t>
      </w:r>
      <w:r w:rsidRPr="00524500">
        <w:rPr>
          <w:rFonts w:ascii="Arial" w:eastAsia="Times New Roman" w:hAnsi="Arial" w:cs="Arial"/>
          <w:b/>
          <w:bCs/>
          <w:color w:val="000000"/>
          <w:sz w:val="25"/>
          <w:lang w:eastAsia="ru-RU"/>
        </w:rPr>
        <w:t>111,9 тыс. руб.</w:t>
      </w:r>
      <w:r w:rsidRPr="00524500">
        <w:rPr>
          <w:rFonts w:ascii="Arial" w:eastAsia="Times New Roman" w:hAnsi="Arial" w:cs="Arial"/>
          <w:color w:val="000000"/>
          <w:sz w:val="25"/>
          <w:szCs w:val="25"/>
          <w:lang w:eastAsia="ru-RU"/>
        </w:rPr>
        <w:t>, направив экономию бюджетных ассигнований по КБК 0102 31А0101 122 в сумме </w:t>
      </w:r>
      <w:r w:rsidRPr="00524500">
        <w:rPr>
          <w:rFonts w:ascii="Arial" w:eastAsia="Times New Roman" w:hAnsi="Arial" w:cs="Arial"/>
          <w:b/>
          <w:bCs/>
          <w:color w:val="000000"/>
          <w:sz w:val="25"/>
          <w:lang w:eastAsia="ru-RU"/>
        </w:rPr>
        <w:t>16,0 тыс. руб.</w:t>
      </w:r>
      <w:r w:rsidRPr="00524500">
        <w:rPr>
          <w:rFonts w:ascii="Arial" w:eastAsia="Times New Roman" w:hAnsi="Arial" w:cs="Arial"/>
          <w:color w:val="000000"/>
          <w:sz w:val="25"/>
          <w:szCs w:val="25"/>
          <w:lang w:eastAsia="ru-RU"/>
        </w:rPr>
        <w:t xml:space="preserve">, по КБК 0102 </w:t>
      </w:r>
      <w:r w:rsidRPr="00524500">
        <w:rPr>
          <w:rFonts w:ascii="Arial" w:eastAsia="Times New Roman" w:hAnsi="Arial" w:cs="Arial"/>
          <w:color w:val="000000"/>
          <w:sz w:val="25"/>
          <w:szCs w:val="25"/>
          <w:lang w:eastAsia="ru-RU"/>
        </w:rPr>
        <w:lastRenderedPageBreak/>
        <w:t>31А0101 244 в сумме </w:t>
      </w:r>
      <w:r w:rsidRPr="00524500">
        <w:rPr>
          <w:rFonts w:ascii="Arial" w:eastAsia="Times New Roman" w:hAnsi="Arial" w:cs="Arial"/>
          <w:b/>
          <w:bCs/>
          <w:color w:val="000000"/>
          <w:sz w:val="25"/>
          <w:lang w:eastAsia="ru-RU"/>
        </w:rPr>
        <w:t>12,4 тыс. руб.</w:t>
      </w:r>
      <w:r w:rsidRPr="00524500">
        <w:rPr>
          <w:rFonts w:ascii="Arial" w:eastAsia="Times New Roman" w:hAnsi="Arial" w:cs="Arial"/>
          <w:color w:val="000000"/>
          <w:sz w:val="25"/>
          <w:szCs w:val="25"/>
          <w:lang w:eastAsia="ru-RU"/>
        </w:rPr>
        <w:t>, по КБК 0102 35Г0111 244 в сумме </w:t>
      </w:r>
      <w:r w:rsidRPr="00524500">
        <w:rPr>
          <w:rFonts w:ascii="Arial" w:eastAsia="Times New Roman" w:hAnsi="Arial" w:cs="Arial"/>
          <w:b/>
          <w:bCs/>
          <w:color w:val="000000"/>
          <w:sz w:val="25"/>
          <w:lang w:eastAsia="ru-RU"/>
        </w:rPr>
        <w:t>83,5 тыс. руб.</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1.2. Увеличить фонд оплаты труда и взносов по обязательному социальному страхованию главы администрации по КБК 0104 31Б0101 121, направив экономию бюджетных ассигнований по КБК 0104 31Б0101 244 в сумме </w:t>
      </w:r>
      <w:r w:rsidRPr="00524500">
        <w:rPr>
          <w:rFonts w:ascii="Arial" w:eastAsia="Times New Roman" w:hAnsi="Arial" w:cs="Arial"/>
          <w:b/>
          <w:bCs/>
          <w:color w:val="000000"/>
          <w:sz w:val="25"/>
          <w:lang w:eastAsia="ru-RU"/>
        </w:rPr>
        <w:t>25,2 тыс. руб.</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1.3. Увеличить фонд оплаты труда и взносов по обязательному социальному страхованию муниципальных служащих, обеспечивающих деятельность администрации, по КБК 0104 31Б0105 121 на сумму </w:t>
      </w:r>
      <w:r w:rsidRPr="00524500">
        <w:rPr>
          <w:rFonts w:ascii="Arial" w:eastAsia="Times New Roman" w:hAnsi="Arial" w:cs="Arial"/>
          <w:b/>
          <w:bCs/>
          <w:color w:val="000000"/>
          <w:sz w:val="25"/>
          <w:lang w:eastAsia="ru-RU"/>
        </w:rPr>
        <w:t>734,6 тыс. руб.</w:t>
      </w:r>
      <w:r w:rsidRPr="00524500">
        <w:rPr>
          <w:rFonts w:ascii="Arial" w:eastAsia="Times New Roman" w:hAnsi="Arial" w:cs="Arial"/>
          <w:color w:val="000000"/>
          <w:sz w:val="25"/>
          <w:szCs w:val="25"/>
          <w:lang w:eastAsia="ru-RU"/>
        </w:rPr>
        <w:t>, направив экономию бюджетных ассигнований по КБК 0102 35Г0111 244 в сумме </w:t>
      </w:r>
      <w:r w:rsidRPr="00524500">
        <w:rPr>
          <w:rFonts w:ascii="Arial" w:eastAsia="Times New Roman" w:hAnsi="Arial" w:cs="Arial"/>
          <w:b/>
          <w:bCs/>
          <w:color w:val="000000"/>
          <w:sz w:val="25"/>
          <w:lang w:eastAsia="ru-RU"/>
        </w:rPr>
        <w:t>10,8 тыс. руб.</w:t>
      </w:r>
      <w:r w:rsidRPr="00524500">
        <w:rPr>
          <w:rFonts w:ascii="Arial" w:eastAsia="Times New Roman" w:hAnsi="Arial" w:cs="Arial"/>
          <w:color w:val="000000"/>
          <w:sz w:val="25"/>
          <w:szCs w:val="25"/>
          <w:lang w:eastAsia="ru-RU"/>
        </w:rPr>
        <w:t>, по КБК 0104 31Б0105 122 в сумме </w:t>
      </w:r>
      <w:r w:rsidRPr="00524500">
        <w:rPr>
          <w:rFonts w:ascii="Arial" w:eastAsia="Times New Roman" w:hAnsi="Arial" w:cs="Arial"/>
          <w:b/>
          <w:bCs/>
          <w:color w:val="000000"/>
          <w:sz w:val="25"/>
          <w:lang w:eastAsia="ru-RU"/>
        </w:rPr>
        <w:t>79,6 тыс. руб.</w:t>
      </w:r>
      <w:r w:rsidRPr="00524500">
        <w:rPr>
          <w:rFonts w:ascii="Arial" w:eastAsia="Times New Roman" w:hAnsi="Arial" w:cs="Arial"/>
          <w:color w:val="000000"/>
          <w:sz w:val="25"/>
          <w:szCs w:val="25"/>
          <w:lang w:eastAsia="ru-RU"/>
        </w:rPr>
        <w:t>, по КБК 0104 31Б0105 244 в сумме </w:t>
      </w:r>
      <w:r w:rsidRPr="00524500">
        <w:rPr>
          <w:rFonts w:ascii="Arial" w:eastAsia="Times New Roman" w:hAnsi="Arial" w:cs="Arial"/>
          <w:b/>
          <w:bCs/>
          <w:color w:val="000000"/>
          <w:sz w:val="25"/>
          <w:lang w:eastAsia="ru-RU"/>
        </w:rPr>
        <w:t>175,1 тыс. руб.</w:t>
      </w:r>
      <w:r w:rsidRPr="00524500">
        <w:rPr>
          <w:rFonts w:ascii="Arial" w:eastAsia="Times New Roman" w:hAnsi="Arial" w:cs="Arial"/>
          <w:color w:val="000000"/>
          <w:sz w:val="25"/>
          <w:szCs w:val="25"/>
          <w:lang w:eastAsia="ru-RU"/>
        </w:rPr>
        <w:t>, КБК 0104 35Г0111 244 в сумме </w:t>
      </w:r>
      <w:r w:rsidRPr="00524500">
        <w:rPr>
          <w:rFonts w:ascii="Arial" w:eastAsia="Times New Roman" w:hAnsi="Arial" w:cs="Arial"/>
          <w:b/>
          <w:bCs/>
          <w:color w:val="000000"/>
          <w:sz w:val="25"/>
          <w:lang w:eastAsia="ru-RU"/>
        </w:rPr>
        <w:t>269,7 тыс. руб.</w:t>
      </w:r>
      <w:r w:rsidRPr="00524500">
        <w:rPr>
          <w:rFonts w:ascii="Arial" w:eastAsia="Times New Roman" w:hAnsi="Arial" w:cs="Arial"/>
          <w:color w:val="000000"/>
          <w:sz w:val="25"/>
          <w:szCs w:val="25"/>
          <w:lang w:eastAsia="ru-RU"/>
        </w:rPr>
        <w:t>, по КБК 0113 31Б0199 244 в сумме </w:t>
      </w:r>
      <w:r w:rsidRPr="00524500">
        <w:rPr>
          <w:rFonts w:ascii="Arial" w:eastAsia="Times New Roman" w:hAnsi="Arial" w:cs="Arial"/>
          <w:b/>
          <w:bCs/>
          <w:color w:val="000000"/>
          <w:sz w:val="25"/>
          <w:lang w:eastAsia="ru-RU"/>
        </w:rPr>
        <w:t>187,7 тыс. руб.</w:t>
      </w:r>
      <w:r w:rsidRPr="00524500">
        <w:rPr>
          <w:rFonts w:ascii="Arial" w:eastAsia="Times New Roman" w:hAnsi="Arial" w:cs="Arial"/>
          <w:color w:val="000000"/>
          <w:sz w:val="25"/>
          <w:szCs w:val="25"/>
          <w:lang w:eastAsia="ru-RU"/>
        </w:rPr>
        <w:t>, по КБК 1006 35П0118 321 в сумме </w:t>
      </w:r>
      <w:r w:rsidRPr="00524500">
        <w:rPr>
          <w:rFonts w:ascii="Arial" w:eastAsia="Times New Roman" w:hAnsi="Arial" w:cs="Arial"/>
          <w:b/>
          <w:bCs/>
          <w:color w:val="000000"/>
          <w:sz w:val="25"/>
          <w:lang w:eastAsia="ru-RU"/>
        </w:rPr>
        <w:t>11,7 тыс. руб.</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1.4. Включить расходы по КБК 0104 31Б0105 831 в целях уплаты государственной пошлины, направив экономию бюджетных ассигнований по КБК 0104 31Б0105 244 в сумме </w:t>
      </w:r>
      <w:r w:rsidRPr="00524500">
        <w:rPr>
          <w:rFonts w:ascii="Arial" w:eastAsia="Times New Roman" w:hAnsi="Arial" w:cs="Arial"/>
          <w:b/>
          <w:bCs/>
          <w:color w:val="000000"/>
          <w:sz w:val="25"/>
          <w:lang w:eastAsia="ru-RU"/>
        </w:rPr>
        <w:t>2,0 тыс. руб.</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1.5. Увеличить объем бюджетных ассигнований на материально-техническое обеспечение муниципальным служащим комиссии по делам несовершеннолетних и защите их прав по КБК 0104 33А0101 244, направив экономию бюджетных ассигнований по КБК 0104 33А0101 122 в сумме </w:t>
      </w:r>
      <w:r w:rsidRPr="00524500">
        <w:rPr>
          <w:rFonts w:ascii="Arial" w:eastAsia="Times New Roman" w:hAnsi="Arial" w:cs="Arial"/>
          <w:b/>
          <w:bCs/>
          <w:color w:val="000000"/>
          <w:sz w:val="25"/>
          <w:lang w:eastAsia="ru-RU"/>
        </w:rPr>
        <w:t>34,2 тыс. руб.</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1.6. Увеличить фонд оплаты труда и взносов по обязательному социальному страхованию муниципальным служащим, осуществляющих организацию досуговой, социально-воспитательной, физкультурно-оздоровительной и спортивной работы с населением по месту жительства, по КБК 0104 33А0102 121 на сумму </w:t>
      </w:r>
      <w:r w:rsidRPr="00524500">
        <w:rPr>
          <w:rFonts w:ascii="Arial" w:eastAsia="Times New Roman" w:hAnsi="Arial" w:cs="Arial"/>
          <w:b/>
          <w:bCs/>
          <w:color w:val="000000"/>
          <w:sz w:val="25"/>
          <w:lang w:eastAsia="ru-RU"/>
        </w:rPr>
        <w:t>270,7 тыс. руб.</w:t>
      </w:r>
      <w:r w:rsidRPr="00524500">
        <w:rPr>
          <w:rFonts w:ascii="Arial" w:eastAsia="Times New Roman" w:hAnsi="Arial" w:cs="Arial"/>
          <w:color w:val="000000"/>
          <w:sz w:val="25"/>
          <w:szCs w:val="25"/>
          <w:lang w:eastAsia="ru-RU"/>
        </w:rPr>
        <w:t>, направив экономию бюджетных ассигнований по КБК 0104 33А0102 122 в сумме </w:t>
      </w:r>
      <w:r w:rsidRPr="00524500">
        <w:rPr>
          <w:rFonts w:ascii="Arial" w:eastAsia="Times New Roman" w:hAnsi="Arial" w:cs="Arial"/>
          <w:b/>
          <w:bCs/>
          <w:color w:val="000000"/>
          <w:sz w:val="25"/>
          <w:lang w:eastAsia="ru-RU"/>
        </w:rPr>
        <w:t>70,4 тыс. руб.</w:t>
      </w:r>
      <w:r w:rsidRPr="00524500">
        <w:rPr>
          <w:rFonts w:ascii="Arial" w:eastAsia="Times New Roman" w:hAnsi="Arial" w:cs="Arial"/>
          <w:color w:val="000000"/>
          <w:sz w:val="25"/>
          <w:szCs w:val="25"/>
          <w:lang w:eastAsia="ru-RU"/>
        </w:rPr>
        <w:t>, КБК 0104 33А0102 244 в сумме </w:t>
      </w:r>
      <w:r w:rsidRPr="00524500">
        <w:rPr>
          <w:rFonts w:ascii="Arial" w:eastAsia="Times New Roman" w:hAnsi="Arial" w:cs="Arial"/>
          <w:b/>
          <w:bCs/>
          <w:color w:val="000000"/>
          <w:sz w:val="25"/>
          <w:lang w:eastAsia="ru-RU"/>
        </w:rPr>
        <w:t>200,3 тыс. руб.</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1.7. Увеличить фонд оплаты труда и взносов по обязательному социальному страхованию муниципальным служащим, осуществляющих организацию опеки, попечительства и патронажа, по КБК 0104 33А0104 121, направив экономию бюджетных ассигнований по КБК 0104 33А0104 244 в сумме </w:t>
      </w:r>
      <w:r w:rsidRPr="00524500">
        <w:rPr>
          <w:rFonts w:ascii="Arial" w:eastAsia="Times New Roman" w:hAnsi="Arial" w:cs="Arial"/>
          <w:b/>
          <w:bCs/>
          <w:color w:val="000000"/>
          <w:sz w:val="25"/>
          <w:lang w:eastAsia="ru-RU"/>
        </w:rPr>
        <w:t>236,8 тыс. руб.</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1.8. Включить расходы по КБК 1202 35Е0103 853 в целях уплаты целевого взноса на финансовое обеспечение реализации программы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направив экономию бюджетных ассигнований по КБК 1204 35Е0103 244 в сумме </w:t>
      </w:r>
      <w:r w:rsidRPr="00524500">
        <w:rPr>
          <w:rFonts w:ascii="Arial" w:eastAsia="Times New Roman" w:hAnsi="Arial" w:cs="Arial"/>
          <w:b/>
          <w:bCs/>
          <w:color w:val="000000"/>
          <w:sz w:val="25"/>
          <w:lang w:eastAsia="ru-RU"/>
        </w:rPr>
        <w:t>40,0 тыс. руб.</w:t>
      </w:r>
      <w:r w:rsidRPr="00524500">
        <w:rPr>
          <w:rFonts w:ascii="Arial" w:eastAsia="Times New Roman" w:hAnsi="Arial" w:cs="Arial"/>
          <w:color w:val="000000"/>
          <w:sz w:val="25"/>
          <w:szCs w:val="25"/>
          <w:lang w:eastAsia="ru-RU"/>
        </w:rPr>
        <w:t>   </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1.9. Изложить Приложение 4 «Ведомственная структура расходов бюджета муниципального округа Головинский на 2015 год и плановый период 2016 - 2017 годов» в редакции согласно приложению 1 к настоящему решению;</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5"/>
          <w:szCs w:val="25"/>
          <w:lang w:eastAsia="ru-RU"/>
        </w:rPr>
        <w:t>1.10. Изложить Приложение 5 «Расходы бюджета муниципального округа Головинский по разделам, подразделам, целевым статьям и видам расходов бюджетной классификации на 2015 год и плановый период 2016 - 2017 годов» в редакции согласно приложению 2 к настоящему решению.</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5"/>
          <w:lang w:eastAsia="ru-RU"/>
        </w:rPr>
        <w:t>2.</w:t>
      </w:r>
      <w:r w:rsidRPr="00524500">
        <w:rPr>
          <w:rFonts w:ascii="Arial" w:eastAsia="Times New Roman" w:hAnsi="Arial" w:cs="Arial"/>
          <w:color w:val="000000"/>
          <w:sz w:val="25"/>
          <w:szCs w:val="25"/>
          <w:lang w:eastAsia="ru-RU"/>
        </w:rPr>
        <w:t xml:space="preserve"> Администрации муниципального округа Головинский опубликовать настоящее решение в бюллетене «Московский муниципальный вестник» и </w:t>
      </w:r>
      <w:r w:rsidRPr="00524500">
        <w:rPr>
          <w:rFonts w:ascii="Arial" w:eastAsia="Times New Roman" w:hAnsi="Arial" w:cs="Arial"/>
          <w:color w:val="000000"/>
          <w:sz w:val="25"/>
          <w:szCs w:val="25"/>
          <w:lang w:eastAsia="ru-RU"/>
        </w:rPr>
        <w:lastRenderedPageBreak/>
        <w:t>разместить на официальном сайте органов местного самоуправления муниципального округа Головинский </w:t>
      </w:r>
      <w:hyperlink r:id="rId7" w:history="1">
        <w:r w:rsidRPr="00524500">
          <w:rPr>
            <w:rFonts w:ascii="Arial" w:eastAsia="Times New Roman" w:hAnsi="Arial" w:cs="Arial"/>
            <w:color w:val="0000FF"/>
            <w:sz w:val="25"/>
            <w:u w:val="single"/>
            <w:lang w:val="en-US" w:eastAsia="ru-RU"/>
          </w:rPr>
          <w:t>www</w:t>
        </w:r>
        <w:r w:rsidRPr="00524500">
          <w:rPr>
            <w:rFonts w:ascii="Arial" w:eastAsia="Times New Roman" w:hAnsi="Arial" w:cs="Arial"/>
            <w:color w:val="0000FF"/>
            <w:sz w:val="25"/>
            <w:u w:val="single"/>
            <w:lang w:eastAsia="ru-RU"/>
          </w:rPr>
          <w:t>.</w:t>
        </w:r>
        <w:r w:rsidRPr="00524500">
          <w:rPr>
            <w:rFonts w:ascii="Arial" w:eastAsia="Times New Roman" w:hAnsi="Arial" w:cs="Arial"/>
            <w:color w:val="0000FF"/>
            <w:sz w:val="25"/>
            <w:u w:val="single"/>
            <w:lang w:val="en-US" w:eastAsia="ru-RU"/>
          </w:rPr>
          <w:t>nashe</w:t>
        </w:r>
        <w:r w:rsidRPr="00524500">
          <w:rPr>
            <w:rFonts w:ascii="Arial" w:eastAsia="Times New Roman" w:hAnsi="Arial" w:cs="Arial"/>
            <w:color w:val="0000FF"/>
            <w:sz w:val="25"/>
            <w:u w:val="single"/>
            <w:lang w:eastAsia="ru-RU"/>
          </w:rPr>
          <w:t>-</w:t>
        </w:r>
        <w:r w:rsidRPr="00524500">
          <w:rPr>
            <w:rFonts w:ascii="Arial" w:eastAsia="Times New Roman" w:hAnsi="Arial" w:cs="Arial"/>
            <w:color w:val="0000FF"/>
            <w:sz w:val="25"/>
            <w:u w:val="single"/>
            <w:lang w:val="en-US" w:eastAsia="ru-RU"/>
          </w:rPr>
          <w:t>golovino</w:t>
        </w:r>
        <w:r w:rsidRPr="00524500">
          <w:rPr>
            <w:rFonts w:ascii="Arial" w:eastAsia="Times New Roman" w:hAnsi="Arial" w:cs="Arial"/>
            <w:color w:val="0000FF"/>
            <w:sz w:val="25"/>
            <w:u w:val="single"/>
            <w:lang w:eastAsia="ru-RU"/>
          </w:rPr>
          <w:t>.</w:t>
        </w:r>
        <w:r w:rsidRPr="00524500">
          <w:rPr>
            <w:rFonts w:ascii="Arial" w:eastAsia="Times New Roman" w:hAnsi="Arial" w:cs="Arial"/>
            <w:color w:val="0000FF"/>
            <w:sz w:val="25"/>
            <w:u w:val="single"/>
            <w:lang w:val="en-US" w:eastAsia="ru-RU"/>
          </w:rPr>
          <w:t>ru</w:t>
        </w:r>
      </w:hyperlink>
      <w:r w:rsidRPr="00524500">
        <w:rPr>
          <w:rFonts w:ascii="Arial" w:eastAsia="Times New Roman" w:hAnsi="Arial" w:cs="Arial"/>
          <w:color w:val="000000"/>
          <w:sz w:val="25"/>
          <w:szCs w:val="25"/>
          <w:lang w:eastAsia="ru-RU"/>
        </w:rPr>
        <w:t>. </w:t>
      </w:r>
    </w:p>
    <w:p w:rsidR="00524500" w:rsidRPr="00524500" w:rsidRDefault="00524500" w:rsidP="00524500">
      <w:pPr>
        <w:spacing w:after="0" w:line="240" w:lineRule="auto"/>
        <w:ind w:left="142" w:firstLine="709"/>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5"/>
          <w:lang w:eastAsia="ru-RU"/>
        </w:rPr>
        <w:t>3.</w:t>
      </w:r>
      <w:r w:rsidRPr="00524500">
        <w:rPr>
          <w:rFonts w:ascii="Arial" w:eastAsia="Times New Roman" w:hAnsi="Arial" w:cs="Arial"/>
          <w:color w:val="000000"/>
          <w:sz w:val="25"/>
          <w:szCs w:val="25"/>
          <w:lang w:eastAsia="ru-RU"/>
        </w:rPr>
        <w:t> Настоящее решение вступает в силу со дня его принятия.</w:t>
      </w:r>
    </w:p>
    <w:p w:rsidR="00524500" w:rsidRPr="00524500" w:rsidRDefault="00524500" w:rsidP="00524500">
      <w:pPr>
        <w:spacing w:after="0" w:line="240" w:lineRule="auto"/>
        <w:ind w:left="142" w:firstLine="709"/>
        <w:jc w:val="both"/>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5"/>
          <w:lang w:eastAsia="ru-RU"/>
        </w:rPr>
        <w:t>4.</w:t>
      </w:r>
      <w:r w:rsidRPr="00524500">
        <w:rPr>
          <w:rFonts w:ascii="Arial" w:eastAsia="Times New Roman" w:hAnsi="Arial" w:cs="Arial"/>
          <w:color w:val="000000"/>
          <w:sz w:val="25"/>
          <w:szCs w:val="25"/>
          <w:lang w:eastAsia="ru-RU"/>
        </w:rPr>
        <w:t> Контроль исполнения настоящего решения возложить на главу муниципального округа Головинский </w:t>
      </w:r>
      <w:r w:rsidRPr="00524500">
        <w:rPr>
          <w:rFonts w:ascii="Arial" w:eastAsia="Times New Roman" w:hAnsi="Arial" w:cs="Arial"/>
          <w:b/>
          <w:bCs/>
          <w:color w:val="000000"/>
          <w:sz w:val="25"/>
          <w:lang w:eastAsia="ru-RU"/>
        </w:rPr>
        <w:t>Архипцову Н.В. </w:t>
      </w:r>
      <w:r w:rsidRPr="00524500">
        <w:rPr>
          <w:rFonts w:ascii="Arial" w:eastAsia="Times New Roman" w:hAnsi="Arial" w:cs="Arial"/>
          <w:color w:val="000000"/>
          <w:sz w:val="25"/>
          <w:szCs w:val="25"/>
          <w:lang w:eastAsia="ru-RU"/>
        </w:rPr>
        <w:t>и председателя бюджетно-финансовой комиссии – депутата </w:t>
      </w:r>
      <w:r w:rsidRPr="00524500">
        <w:rPr>
          <w:rFonts w:ascii="Arial" w:eastAsia="Times New Roman" w:hAnsi="Arial" w:cs="Arial"/>
          <w:b/>
          <w:bCs/>
          <w:color w:val="000000"/>
          <w:sz w:val="25"/>
          <w:lang w:eastAsia="ru-RU"/>
        </w:rPr>
        <w:t>Мемухину В.Г.</w:t>
      </w:r>
    </w:p>
    <w:p w:rsidR="00524500" w:rsidRPr="00524500" w:rsidRDefault="00524500" w:rsidP="00524500">
      <w:pPr>
        <w:spacing w:before="75" w:after="75" w:line="240" w:lineRule="auto"/>
        <w:ind w:left="142"/>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w:t>
      </w:r>
    </w:p>
    <w:p w:rsidR="00524500" w:rsidRPr="00524500" w:rsidRDefault="00524500" w:rsidP="00524500">
      <w:pPr>
        <w:spacing w:before="75" w:after="75" w:line="240" w:lineRule="auto"/>
        <w:ind w:left="142"/>
        <w:textAlignment w:val="baseline"/>
        <w:rPr>
          <w:rFonts w:ascii="Arial" w:eastAsia="Times New Roman" w:hAnsi="Arial" w:cs="Arial"/>
          <w:color w:val="000000"/>
          <w:sz w:val="21"/>
          <w:szCs w:val="21"/>
          <w:lang w:eastAsia="ru-RU"/>
        </w:rPr>
      </w:pPr>
      <w:r w:rsidRPr="00524500">
        <w:rPr>
          <w:rFonts w:ascii="Arial" w:eastAsia="Times New Roman" w:hAnsi="Arial" w:cs="Arial"/>
          <w:color w:val="000000"/>
          <w:sz w:val="21"/>
          <w:szCs w:val="21"/>
          <w:lang w:eastAsia="ru-RU"/>
        </w:rPr>
        <w:t> </w:t>
      </w:r>
    </w:p>
    <w:p w:rsidR="00524500" w:rsidRPr="00524500" w:rsidRDefault="00524500" w:rsidP="00524500">
      <w:pPr>
        <w:spacing w:after="0" w:line="240" w:lineRule="auto"/>
        <w:ind w:left="142"/>
        <w:textAlignment w:val="baseline"/>
        <w:rPr>
          <w:rFonts w:ascii="Arial" w:eastAsia="Times New Roman" w:hAnsi="Arial" w:cs="Arial"/>
          <w:color w:val="000000"/>
          <w:sz w:val="21"/>
          <w:szCs w:val="21"/>
          <w:lang w:eastAsia="ru-RU"/>
        </w:rPr>
      </w:pPr>
      <w:r w:rsidRPr="00524500">
        <w:rPr>
          <w:rFonts w:ascii="Arial" w:eastAsia="Times New Roman" w:hAnsi="Arial" w:cs="Arial"/>
          <w:b/>
          <w:bCs/>
          <w:color w:val="000000"/>
          <w:sz w:val="25"/>
          <w:lang w:eastAsia="ru-RU"/>
        </w:rPr>
        <w:t>Глава</w:t>
      </w:r>
    </w:p>
    <w:p w:rsidR="00524500" w:rsidRPr="00524500" w:rsidRDefault="00524500" w:rsidP="00524500">
      <w:pPr>
        <w:spacing w:after="0" w:line="240" w:lineRule="auto"/>
        <w:textAlignment w:val="baseline"/>
        <w:rPr>
          <w:rFonts w:ascii="Arial" w:eastAsia="Times New Roman" w:hAnsi="Arial" w:cs="Arial"/>
          <w:color w:val="000000"/>
          <w:sz w:val="21"/>
          <w:szCs w:val="21"/>
          <w:lang w:eastAsia="ru-RU"/>
        </w:rPr>
      </w:pPr>
      <w:r w:rsidRPr="00524500">
        <w:rPr>
          <w:rFonts w:ascii="Times New Roman" w:eastAsia="Times New Roman" w:hAnsi="Times New Roman" w:cs="Times New Roman"/>
          <w:b/>
          <w:bCs/>
          <w:color w:val="000000"/>
          <w:sz w:val="25"/>
          <w:lang w:eastAsia="ru-RU"/>
        </w:rPr>
        <w:t>муниципального округа Головинский                                                          Н.В. Архипцова</w:t>
      </w:r>
    </w:p>
    <w:p w:rsidR="0087213A" w:rsidRDefault="0087213A"/>
    <w:sectPr w:rsidR="0087213A" w:rsidSect="008721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4500"/>
    <w:rsid w:val="00524500"/>
    <w:rsid w:val="00872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3A"/>
  </w:style>
  <w:style w:type="paragraph" w:styleId="1">
    <w:name w:val="heading 1"/>
    <w:basedOn w:val="a"/>
    <w:link w:val="10"/>
    <w:uiPriority w:val="9"/>
    <w:qFormat/>
    <w:rsid w:val="005245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45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4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4500"/>
    <w:rPr>
      <w:b/>
      <w:bCs/>
    </w:rPr>
  </w:style>
  <w:style w:type="character" w:styleId="a5">
    <w:name w:val="Hyperlink"/>
    <w:basedOn w:val="a0"/>
    <w:uiPriority w:val="99"/>
    <w:semiHidden/>
    <w:unhideWhenUsed/>
    <w:rsid w:val="00524500"/>
    <w:rPr>
      <w:color w:val="0000FF"/>
      <w:u w:val="single"/>
    </w:rPr>
  </w:style>
  <w:style w:type="paragraph" w:styleId="a6">
    <w:name w:val="Balloon Text"/>
    <w:basedOn w:val="a"/>
    <w:link w:val="a7"/>
    <w:uiPriority w:val="99"/>
    <w:semiHidden/>
    <w:unhideWhenUsed/>
    <w:rsid w:val="005245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938176">
      <w:bodyDiv w:val="1"/>
      <w:marLeft w:val="0"/>
      <w:marRight w:val="0"/>
      <w:marTop w:val="0"/>
      <w:marBottom w:val="0"/>
      <w:divBdr>
        <w:top w:val="none" w:sz="0" w:space="0" w:color="auto"/>
        <w:left w:val="none" w:sz="0" w:space="0" w:color="auto"/>
        <w:bottom w:val="none" w:sz="0" w:space="0" w:color="auto"/>
        <w:right w:val="none" w:sz="0" w:space="0" w:color="auto"/>
      </w:divBdr>
      <w:divsChild>
        <w:div w:id="39663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she-golov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she-golovino.ru/uploads/files/prilog_120_2015.doc" TargetMode="External"/><Relationship Id="rId5" Type="http://schemas.openxmlformats.org/officeDocument/2006/relationships/hyperlink" Target="http://www.nashe-golovino.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2018-10-21T13:53:00Z</dcterms:created>
  <dcterms:modified xsi:type="dcterms:W3CDTF">2018-10-21T13:53:00Z</dcterms:modified>
</cp:coreProperties>
</file>