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E" w:rsidRPr="00872E1E" w:rsidRDefault="00872E1E" w:rsidP="00872E1E">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872E1E">
        <w:rPr>
          <w:rFonts w:ascii="Arial" w:eastAsia="Times New Roman" w:hAnsi="Arial" w:cs="Arial"/>
          <w:b/>
          <w:bCs/>
          <w:color w:val="000000"/>
          <w:kern w:val="36"/>
          <w:sz w:val="26"/>
          <w:szCs w:val="26"/>
          <w:lang w:eastAsia="ru-RU"/>
        </w:rPr>
        <w:t>Решение № 54 от 12 мая 2016 г. О рассмотрении ходатайства инициативной группы по проведению местного референдума</w:t>
      </w:r>
    </w:p>
    <w:p w:rsidR="00872E1E" w:rsidRPr="00872E1E" w:rsidRDefault="00872E1E" w:rsidP="00872E1E">
      <w:pPr>
        <w:spacing w:before="75" w:after="75" w:line="240" w:lineRule="auto"/>
        <w:jc w:val="right"/>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after="0"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jc w:val="center"/>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jc w:val="center"/>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СОВЕТ ДЕПУТАТОВ</w:t>
      </w:r>
    </w:p>
    <w:p w:rsidR="00872E1E" w:rsidRPr="00872E1E" w:rsidRDefault="00872E1E" w:rsidP="00872E1E">
      <w:pPr>
        <w:spacing w:before="75" w:after="75" w:line="240" w:lineRule="auto"/>
        <w:jc w:val="center"/>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МУНИЦИПАЛЬНОГО ОКРУГА ГОЛОВИНСКИЙ</w:t>
      </w:r>
    </w:p>
    <w:p w:rsidR="00872E1E" w:rsidRPr="00872E1E" w:rsidRDefault="00872E1E" w:rsidP="00872E1E">
      <w:pPr>
        <w:spacing w:before="75" w:after="75" w:line="240" w:lineRule="auto"/>
        <w:jc w:val="center"/>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РЕШЕНИЕ</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u w:val="single"/>
          <w:lang w:eastAsia="ru-RU"/>
        </w:rPr>
        <w:t>12.05.2016 года</w:t>
      </w:r>
      <w:r w:rsidRPr="00872E1E">
        <w:rPr>
          <w:rFonts w:ascii="Arial" w:eastAsia="Times New Roman" w:hAnsi="Arial" w:cs="Arial"/>
          <w:color w:val="000000"/>
          <w:sz w:val="21"/>
          <w:lang w:eastAsia="ru-RU"/>
        </w:rPr>
        <w:t> </w:t>
      </w:r>
      <w:r w:rsidRPr="00872E1E">
        <w:rPr>
          <w:rFonts w:ascii="Arial" w:eastAsia="Times New Roman" w:hAnsi="Arial" w:cs="Arial"/>
          <w:color w:val="000000"/>
          <w:sz w:val="21"/>
          <w:szCs w:val="21"/>
          <w:u w:val="single"/>
          <w:lang w:eastAsia="ru-RU"/>
        </w:rPr>
        <w:t>№ 54</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 </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О рассмотрении ходатайства инициативной группы по проведению местного референдума</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 </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В соответствии с частью 3 статьи 12 Федерального закона от 12 июня 2002 года №67-ФЗ «Об основных гарантиях избирательных прав и права на участие в референдуме граждан Российской Федерации», с частью 1 статьи 8 Закона города Москвы от 6 ноября 2002 года № 56 «Об организации местного самоуправления в городе Москве»,  с частью 19 статьи 9 Закона города Москвы от 18 апреля 2007 года             № 11 «О референдумах в городе Москве», на основании решения избирательной комиссии внутригородского муниципального округа Головинский в городе Москве от 27 апреля 2016 года № 1/1 «О ходатайстве инициативной группы по проведению местного референдума» и ходатайства о регистрации инициативной группы референдума избирательного объединения Политической Партии «Альянс Зелёных» по проведению местного референдума на территории муниципального округа Головинский в городе Москве от 07 апреля 2016 года,</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after="0" w:line="240" w:lineRule="auto"/>
        <w:jc w:val="center"/>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Советом депутатов принято решение</w:t>
      </w:r>
    </w:p>
    <w:p w:rsidR="00872E1E" w:rsidRPr="00872E1E" w:rsidRDefault="00872E1E" w:rsidP="00872E1E">
      <w:pPr>
        <w:spacing w:before="75" w:after="75" w:line="240" w:lineRule="auto"/>
        <w:jc w:val="center"/>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1. Рассмотреть ходатайство инициативной группы по проведению местного референдума и приложенные к нему документы на соответствие требованиям статьи 5 Закона города Москвы № 11 «О референдумах в городе Москве» вопросов, предлагаемых для вынесения на местный референдум.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xml:space="preserve">2. Признать вопросы, предлагаемые для вынесения на местный референдум               (1. Поддерживайте ли Вы согласование Советом депутатов муниципального округа Головинский проекта распоряжения Департамента городского имущества города Москвы «О предварительном согласовании предоставления земельного участка по адресу: г. Москва, Кронштадтский бул., вл. 24» в целях размещения объекта религиозного значения?; 2. Поддерживаете ли Вы согласование Советом депутатов муниципального округа Головинский Проекта планировки части территории объекта природного комплекса №107 САО г. Москвы «Парк у Кронштадтского бульвара» (охранная зона объекта культурного наследия «Усадьба Михалково» №228), в целях размещения храма-часовни по адресу: Кронштадтский бул., вл. </w:t>
      </w:r>
      <w:r w:rsidRPr="00872E1E">
        <w:rPr>
          <w:rFonts w:ascii="Arial" w:eastAsia="Times New Roman" w:hAnsi="Arial" w:cs="Arial"/>
          <w:color w:val="000000"/>
          <w:sz w:val="21"/>
          <w:szCs w:val="21"/>
          <w:lang w:eastAsia="ru-RU"/>
        </w:rPr>
        <w:lastRenderedPageBreak/>
        <w:t>24, к. 1?)   несоответствующими требованиям частей 2, 4 и 5 статьи 5 Закона города Москвы</w:t>
      </w:r>
      <w:r w:rsidRPr="00872E1E">
        <w:rPr>
          <w:rFonts w:ascii="Arial" w:eastAsia="Times New Roman" w:hAnsi="Arial" w:cs="Arial"/>
          <w:color w:val="000000"/>
          <w:sz w:val="21"/>
          <w:lang w:eastAsia="ru-RU"/>
        </w:rPr>
        <w:t> </w:t>
      </w:r>
      <w:r w:rsidRPr="00872E1E">
        <w:rPr>
          <w:rFonts w:ascii="Arial" w:eastAsia="Times New Roman" w:hAnsi="Arial" w:cs="Arial"/>
          <w:color w:val="000000"/>
          <w:sz w:val="21"/>
          <w:szCs w:val="21"/>
          <w:lang w:eastAsia="ru-RU"/>
        </w:rPr>
        <w:br/>
        <w:t>от 18 апреля 2007 года № 11 «О референдумах в городе Москве» по следующим основаниям:</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1) предлагаемые вопросы не являются вопросами местного значения муниципального округа Головинский;</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2) формулировка предлагаемых вопросов не исключает неопределенность правовых последствий принятого на местном референдуме решения;</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3) вопросы, предлагаемые для вынесения на местный референдум, противоречат федеральному законодательству и законодательству города Москвы.                    В соответствии с частью 3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на местный референдум могут быть вынесены только вопросы местного значения.  Законом города Москвы от 6 ноября 2002 года № 56 «Об организации местного самоуправления в городе Москве» решение вопросов размещения объектов религиозного назначения на территории муниципального образования к вопросам местного значения не отнесено.</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3. Администрации муниципального округа Головинский:</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3.1. Направить настоящее решение в избирательную комиссию внутригородского муниципального округа Головинский в городе Москве не позднее трех дней со дня его принятия.</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3.2.</w:t>
      </w:r>
      <w:r w:rsidRPr="00872E1E">
        <w:rPr>
          <w:rFonts w:ascii="Arial" w:eastAsia="Times New Roman" w:hAnsi="Arial" w:cs="Arial"/>
          <w:b/>
          <w:bCs/>
          <w:color w:val="000000"/>
          <w:sz w:val="21"/>
          <w:lang w:eastAsia="ru-RU"/>
        </w:rPr>
        <w:t> </w:t>
      </w:r>
      <w:r w:rsidRPr="00872E1E">
        <w:rPr>
          <w:rFonts w:ascii="Arial" w:eastAsia="Times New Roman" w:hAnsi="Arial" w:cs="Arial"/>
          <w:color w:val="000000"/>
          <w:sz w:val="21"/>
          <w:szCs w:val="21"/>
          <w:lang w:eastAsia="ru-RU"/>
        </w:rPr>
        <w:t>Опубликовать настоящее решение в бюллетене «Московский муниципальный вестник», в газете «Наше Головино» и разместить на официальном сайте органов местного самоуправления муниципального округа Головинский</w:t>
      </w:r>
      <w:r w:rsidRPr="00872E1E">
        <w:rPr>
          <w:rFonts w:ascii="Arial" w:eastAsia="Times New Roman" w:hAnsi="Arial" w:cs="Arial"/>
          <w:color w:val="000000"/>
          <w:sz w:val="21"/>
          <w:lang w:eastAsia="ru-RU"/>
        </w:rPr>
        <w:t> </w:t>
      </w:r>
      <w:hyperlink r:id="rId5" w:history="1">
        <w:r w:rsidRPr="00872E1E">
          <w:rPr>
            <w:rFonts w:ascii="Arial" w:eastAsia="Times New Roman" w:hAnsi="Arial" w:cs="Arial"/>
            <w:color w:val="0072BC"/>
            <w:sz w:val="21"/>
            <w:u w:val="single"/>
            <w:lang w:eastAsia="ru-RU"/>
          </w:rPr>
          <w:t>www.nashe-golovino.ru</w:t>
        </w:r>
      </w:hyperlink>
      <w:r w:rsidRPr="00872E1E">
        <w:rPr>
          <w:rFonts w:ascii="Arial" w:eastAsia="Times New Roman" w:hAnsi="Arial" w:cs="Arial"/>
          <w:color w:val="000000"/>
          <w:sz w:val="21"/>
          <w:szCs w:val="21"/>
          <w:lang w:eastAsia="ru-RU"/>
        </w:rPr>
        <w:t>.</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4. Настоящее решение вступает в силу со дня его принятия.</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5. Контроль исполнения настоящего решения возложить на главу муниципального округа Головинский</w:t>
      </w:r>
      <w:r w:rsidRPr="00872E1E">
        <w:rPr>
          <w:rFonts w:ascii="Arial" w:eastAsia="Times New Roman" w:hAnsi="Arial" w:cs="Arial"/>
          <w:color w:val="000000"/>
          <w:sz w:val="21"/>
          <w:lang w:eastAsia="ru-RU"/>
        </w:rPr>
        <w:t> </w:t>
      </w:r>
      <w:r w:rsidRPr="00872E1E">
        <w:rPr>
          <w:rFonts w:ascii="Arial" w:eastAsia="Times New Roman" w:hAnsi="Arial" w:cs="Arial"/>
          <w:b/>
          <w:bCs/>
          <w:color w:val="000000"/>
          <w:sz w:val="21"/>
          <w:lang w:eastAsia="ru-RU"/>
        </w:rPr>
        <w:t>Архипцову Н.В. </w:t>
      </w:r>
      <w:r w:rsidRPr="00872E1E">
        <w:rPr>
          <w:rFonts w:ascii="Arial" w:eastAsia="Times New Roman" w:hAnsi="Arial" w:cs="Arial"/>
          <w:color w:val="000000"/>
          <w:sz w:val="21"/>
          <w:szCs w:val="21"/>
          <w:lang w:eastAsia="ru-RU"/>
        </w:rPr>
        <w:t>ипредседателя Регламентной комиссии – депутата</w:t>
      </w:r>
      <w:r w:rsidRPr="00872E1E">
        <w:rPr>
          <w:rFonts w:ascii="Arial" w:eastAsia="Times New Roman" w:hAnsi="Arial" w:cs="Arial"/>
          <w:color w:val="000000"/>
          <w:sz w:val="21"/>
          <w:lang w:eastAsia="ru-RU"/>
        </w:rPr>
        <w:t> </w:t>
      </w:r>
      <w:r w:rsidRPr="00872E1E">
        <w:rPr>
          <w:rFonts w:ascii="Arial" w:eastAsia="Times New Roman" w:hAnsi="Arial" w:cs="Arial"/>
          <w:b/>
          <w:bCs/>
          <w:color w:val="000000"/>
          <w:sz w:val="21"/>
          <w:lang w:eastAsia="ru-RU"/>
        </w:rPr>
        <w:t>Сердцева А.И.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before="75" w:after="75"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color w:val="000000"/>
          <w:sz w:val="21"/>
          <w:szCs w:val="21"/>
          <w:lang w:eastAsia="ru-RU"/>
        </w:rPr>
        <w:t> </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Глава</w:t>
      </w:r>
    </w:p>
    <w:p w:rsidR="00872E1E" w:rsidRPr="00872E1E" w:rsidRDefault="00872E1E" w:rsidP="00872E1E">
      <w:pPr>
        <w:spacing w:after="0" w:line="240" w:lineRule="auto"/>
        <w:textAlignment w:val="baseline"/>
        <w:rPr>
          <w:rFonts w:ascii="Arial" w:eastAsia="Times New Roman" w:hAnsi="Arial" w:cs="Arial"/>
          <w:color w:val="000000"/>
          <w:sz w:val="21"/>
          <w:szCs w:val="21"/>
          <w:lang w:eastAsia="ru-RU"/>
        </w:rPr>
      </w:pPr>
      <w:r w:rsidRPr="00872E1E">
        <w:rPr>
          <w:rFonts w:ascii="Arial" w:eastAsia="Times New Roman" w:hAnsi="Arial" w:cs="Arial"/>
          <w:b/>
          <w:bCs/>
          <w:color w:val="000000"/>
          <w:sz w:val="21"/>
          <w:lang w:eastAsia="ru-RU"/>
        </w:rPr>
        <w:t>муниципального округа Головинский                                                      Н.В. Архипцова</w:t>
      </w:r>
    </w:p>
    <w:p w:rsidR="00663EE1" w:rsidRDefault="00663EE1"/>
    <w:sectPr w:rsidR="00663EE1" w:rsidSect="00663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E1E"/>
    <w:rsid w:val="00663EE1"/>
    <w:rsid w:val="00872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E1"/>
  </w:style>
  <w:style w:type="paragraph" w:styleId="1">
    <w:name w:val="heading 1"/>
    <w:basedOn w:val="a"/>
    <w:link w:val="10"/>
    <w:uiPriority w:val="9"/>
    <w:qFormat/>
    <w:rsid w:val="00872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E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2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E1E"/>
    <w:rPr>
      <w:b/>
      <w:bCs/>
    </w:rPr>
  </w:style>
  <w:style w:type="character" w:customStyle="1" w:styleId="apple-converted-space">
    <w:name w:val="apple-converted-space"/>
    <w:basedOn w:val="a0"/>
    <w:rsid w:val="00872E1E"/>
  </w:style>
  <w:style w:type="character" w:styleId="a5">
    <w:name w:val="Hyperlink"/>
    <w:basedOn w:val="a0"/>
    <w:uiPriority w:val="99"/>
    <w:semiHidden/>
    <w:unhideWhenUsed/>
    <w:rsid w:val="00872E1E"/>
    <w:rPr>
      <w:color w:val="0000FF"/>
      <w:u w:val="single"/>
    </w:rPr>
  </w:style>
  <w:style w:type="paragraph" w:styleId="a6">
    <w:name w:val="Balloon Text"/>
    <w:basedOn w:val="a"/>
    <w:link w:val="a7"/>
    <w:uiPriority w:val="99"/>
    <w:semiHidden/>
    <w:unhideWhenUsed/>
    <w:rsid w:val="00872E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2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29730">
      <w:bodyDiv w:val="1"/>
      <w:marLeft w:val="0"/>
      <w:marRight w:val="0"/>
      <w:marTop w:val="0"/>
      <w:marBottom w:val="0"/>
      <w:divBdr>
        <w:top w:val="none" w:sz="0" w:space="0" w:color="auto"/>
        <w:left w:val="none" w:sz="0" w:space="0" w:color="auto"/>
        <w:bottom w:val="none" w:sz="0" w:space="0" w:color="auto"/>
        <w:right w:val="none" w:sz="0" w:space="0" w:color="auto"/>
      </w:divBdr>
      <w:divsChild>
        <w:div w:id="134146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Company>org</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2018-10-17T13:20:00Z</dcterms:created>
  <dcterms:modified xsi:type="dcterms:W3CDTF">2018-10-17T13:20:00Z</dcterms:modified>
</cp:coreProperties>
</file>