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8B0" w:rsidRPr="00DF38B0" w:rsidRDefault="00DF38B0" w:rsidP="00DF38B0">
      <w:pPr>
        <w:shd w:val="clear" w:color="auto" w:fill="FFFFFF"/>
        <w:spacing w:before="300" w:after="30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 xml:space="preserve">Решение № 70 от 20 июня 2017 г. О согласовании установки ограждающего устройства на придомовой территории многоквартирного дома по адресу: улица </w:t>
      </w:r>
      <w:proofErr w:type="spellStart"/>
      <w:r w:rsidRPr="00DF38B0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Солнечногорская</w:t>
      </w:r>
      <w:proofErr w:type="spellEnd"/>
      <w:r w:rsidRPr="00DF38B0">
        <w:rPr>
          <w:rFonts w:ascii="Arial" w:eastAsia="Times New Roman" w:hAnsi="Arial" w:cs="Arial"/>
          <w:b/>
          <w:bCs/>
          <w:color w:val="000000"/>
          <w:kern w:val="36"/>
          <w:sz w:val="26"/>
          <w:szCs w:val="26"/>
          <w:lang w:eastAsia="ru-RU"/>
        </w:rPr>
        <w:t>, дом 14, корпус 1</w:t>
      </w:r>
    </w:p>
    <w:p w:rsidR="00DF38B0" w:rsidRPr="00DF38B0" w:rsidRDefault="00DF38B0" w:rsidP="00DF38B0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  <w:r>
        <w:rPr>
          <w:rFonts w:ascii="Arial" w:eastAsia="Times New Roman" w:hAnsi="Arial" w:cs="Arial"/>
          <w:b/>
          <w:bCs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52500" cy="1171575"/>
            <wp:effectExtent l="19050" t="0" r="0" b="0"/>
            <wp:docPr id="1" name="Рисунок 1" descr="http://nashe-golovino.ru/uploads/images/201402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she-golovino.ru/uploads/images/20140205_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 </w:t>
      </w:r>
    </w:p>
    <w:p w:rsidR="00DF38B0" w:rsidRPr="00DF38B0" w:rsidRDefault="00DF38B0" w:rsidP="00DF38B0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СОВЕТ ДЕПУТАТОВ</w:t>
      </w:r>
    </w:p>
    <w:p w:rsidR="00DF38B0" w:rsidRPr="00DF38B0" w:rsidRDefault="00DF38B0" w:rsidP="00DF38B0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МУНИЦИПАЛЬНОГО ОКРУГА ГОЛОВИНСКИЙ</w:t>
      </w:r>
    </w:p>
    <w:p w:rsidR="00DF38B0" w:rsidRPr="00DF38B0" w:rsidRDefault="00DF38B0" w:rsidP="00DF38B0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F38B0" w:rsidRPr="00DF38B0" w:rsidRDefault="00DF38B0" w:rsidP="00DF38B0">
      <w:pPr>
        <w:spacing w:before="75" w:after="75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РЕШЕНИЕ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DF38B0">
        <w:rPr>
          <w:rFonts w:ascii="Arial" w:eastAsia="Times New Roman" w:hAnsi="Arial" w:cs="Arial"/>
          <w:color w:val="000000"/>
          <w:sz w:val="21"/>
          <w:szCs w:val="21"/>
          <w:u w:val="single"/>
          <w:lang w:eastAsia="ru-RU"/>
        </w:rPr>
        <w:t>20 июня 2017 года № 70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О согласовании установки ограждающего устройства на придомовой территории многоквартирного дома по адресу: улица </w:t>
      </w:r>
      <w:proofErr w:type="spellStart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Солнечногорская</w:t>
      </w:r>
      <w:proofErr w:type="spellEnd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, дом 14, корпус 1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постановлению Правительства Москвы от 2 июля 2013 года, № 428-ПП «О Порядке установки ограждений на придомовых территориях в городе Москве», рассмотрев обращение уполномоченного лица и протокол общего собрания собственников</w:t>
      </w:r>
      <w:proofErr w:type="gram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помещений в многоквартирном доме по адресу: улица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Солнечногорская</w:t>
      </w:r>
      <w:proofErr w:type="spell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дом 14, корпус 1,</w:t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Советом депутатов принято решение:</w:t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1. </w:t>
      </w: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Согласовать установку ограждающего устройства (автоматический шлагбаум) на придомовой территории многоквартирного дома по адресу: улица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Солнечногорская</w:t>
      </w:r>
      <w:proofErr w:type="spell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дом 14, корпус 1, согласно, прилагаемому проекту (приложение).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2. </w:t>
      </w: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Определить, что: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2.1.      </w:t>
      </w:r>
      <w:proofErr w:type="gram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Собственниками помещений, указанных в пункте 1 настоящего решения должны быть обеспечены условия круглосуточного и беспрепятственного проезда на придомовую территорию пожарной техники, транспортных средств правоохранительных органов, скорой медицинской помощи, служб Министерства Российской Федерации по делам гражданской обороны, чрезвычайным ситуациям и ликвидации последствий стихийных бедствий, организаций газового хозяйства, коммунальных и других оперативных служб;</w:t>
      </w:r>
      <w:proofErr w:type="gramEnd"/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2.2.      Содержание ограждающего устройства будет осуществляться за счет собственных средств собственников помещений многоквартирного дома, указанного в пункте 1 настоящего решения.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3. </w:t>
      </w: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Администрации муниципального округа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3.1.    Направить копию настоящего решения </w:t>
      </w:r>
      <w:proofErr w:type="gram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</w:t>
      </w:r>
      <w:proofErr w:type="gram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: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Департамент территориальных органов исполнительной власти города Москвы;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 - управу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Головинского</w:t>
      </w:r>
      <w:proofErr w:type="spell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района города Москвы;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лицу, уполномоченному на представление интересов собственников помещений в многоквартирном доме по адресу: улица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Солнечногорская</w:t>
      </w:r>
      <w:proofErr w:type="spell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дом 14, корпус 1 по вопросам, связанным с установкой ограждающего устройства и его демонтажем.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3.2.    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DF38B0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hyperlink r:id="rId6" w:history="1">
        <w:r w:rsidRPr="00DF38B0">
          <w:rPr>
            <w:rFonts w:ascii="Arial" w:eastAsia="Times New Roman" w:hAnsi="Arial" w:cs="Arial"/>
            <w:color w:val="0072BC"/>
            <w:sz w:val="21"/>
            <w:u w:val="single"/>
            <w:lang w:eastAsia="ru-RU"/>
          </w:rPr>
          <w:t>www.nashe-golovino.ru</w:t>
        </w:r>
      </w:hyperlink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4. </w:t>
      </w: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Настоящее решение вступает в силу со дня его принятия.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5. </w:t>
      </w: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Контроль исполнения настоящего решения возложить на главу муниципального округа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-</w:t>
      </w:r>
      <w:r w:rsidRPr="00DF38B0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proofErr w:type="spellStart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Архипцову</w:t>
      </w:r>
      <w:proofErr w:type="spellEnd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Н.В</w:t>
      </w:r>
      <w:r w:rsidRPr="00DF38B0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председателя комиссии по благоустройству, реконструкции, землепользованию и охране окружающей среды – депутата</w:t>
      </w:r>
      <w:r w:rsidRPr="00DF38B0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Борисову Е.Г.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Глава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муниципального округа </w:t>
      </w:r>
      <w:proofErr w:type="spellStart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Головинский</w:t>
      </w:r>
      <w:proofErr w:type="spellEnd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                  </w:t>
      </w: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                               </w:t>
      </w:r>
      <w:r w:rsidRPr="00DF38B0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Н.В.</w:t>
      </w:r>
      <w:r w:rsidRPr="00DF38B0">
        <w:rPr>
          <w:rFonts w:ascii="Arial" w:eastAsia="Times New Roman" w:hAnsi="Arial" w:cs="Arial"/>
          <w:color w:val="000000"/>
          <w:sz w:val="21"/>
          <w:lang w:eastAsia="ru-RU"/>
        </w:rPr>
        <w:t> </w:t>
      </w: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Архипцова</w:t>
      </w:r>
    </w:p>
    <w:p w:rsidR="00DF38B0" w:rsidRPr="00DF38B0" w:rsidRDefault="00DF38B0" w:rsidP="00DF38B0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after="0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 </w:t>
      </w:r>
    </w:p>
    <w:p w:rsidR="00DF38B0" w:rsidRPr="00DF38B0" w:rsidRDefault="00DF38B0" w:rsidP="00DF38B0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F38B0" w:rsidRPr="00DF38B0" w:rsidRDefault="00DF38B0" w:rsidP="00DF38B0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Приложение</w:t>
      </w:r>
    </w:p>
    <w:p w:rsidR="00DF38B0" w:rsidRPr="00DF38B0" w:rsidRDefault="00DF38B0" w:rsidP="00DF38B0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 решению Совета депутатов</w:t>
      </w:r>
    </w:p>
    <w:p w:rsidR="00DF38B0" w:rsidRPr="00DF38B0" w:rsidRDefault="00DF38B0" w:rsidP="00DF38B0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 муниципального округа </w:t>
      </w:r>
      <w:proofErr w:type="spellStart"/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Головинский</w:t>
      </w:r>
      <w:proofErr w:type="spellEnd"/>
    </w:p>
    <w:p w:rsidR="00DF38B0" w:rsidRPr="00DF38B0" w:rsidRDefault="00DF38B0" w:rsidP="00DF38B0">
      <w:pPr>
        <w:spacing w:before="75" w:after="75" w:line="240" w:lineRule="auto"/>
        <w:jc w:val="right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от 20 июня 2017 года № 70</w:t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Проект размещения ограждающего устройства</w:t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на придомовой территории многоквартирного дома</w:t>
      </w:r>
    </w:p>
    <w:p w:rsidR="00DF38B0" w:rsidRPr="00DF38B0" w:rsidRDefault="00DF38B0" w:rsidP="00DF38B0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 xml:space="preserve">по адресу: улица </w:t>
      </w:r>
      <w:proofErr w:type="spellStart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Солнечногорская</w:t>
      </w:r>
      <w:proofErr w:type="spellEnd"/>
      <w:r w:rsidRPr="00DF38B0">
        <w:rPr>
          <w:rFonts w:ascii="Arial" w:eastAsia="Times New Roman" w:hAnsi="Arial" w:cs="Arial"/>
          <w:b/>
          <w:bCs/>
          <w:color w:val="000000"/>
          <w:sz w:val="21"/>
          <w:lang w:eastAsia="ru-RU"/>
        </w:rPr>
        <w:t>, дом 14, корпус 1</w:t>
      </w:r>
    </w:p>
    <w:p w:rsidR="00DF38B0" w:rsidRPr="00DF38B0" w:rsidRDefault="00DF38B0" w:rsidP="00DF38B0">
      <w:pPr>
        <w:spacing w:before="75" w:after="75" w:line="240" w:lineRule="auto"/>
        <w:textAlignment w:val="baseline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904615" cy="4411448"/>
            <wp:effectExtent l="19050" t="0" r="635" b="0"/>
            <wp:docPr id="2" name="Рисунок 2" descr="http://nashe-golovino.ru/uploads/images/2017_06_21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she-golovino.ru/uploads/images/2017_06_21/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48" cy="441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78D" w:rsidRDefault="0042178D"/>
    <w:sectPr w:rsidR="0042178D" w:rsidSect="00DF3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38B0"/>
    <w:rsid w:val="0042178D"/>
    <w:rsid w:val="00DF3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78D"/>
  </w:style>
  <w:style w:type="paragraph" w:styleId="1">
    <w:name w:val="heading 1"/>
    <w:basedOn w:val="a"/>
    <w:link w:val="10"/>
    <w:uiPriority w:val="9"/>
    <w:qFormat/>
    <w:rsid w:val="00DF38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8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F3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38B0"/>
    <w:rPr>
      <w:b/>
      <w:bCs/>
    </w:rPr>
  </w:style>
  <w:style w:type="character" w:customStyle="1" w:styleId="apple-converted-space">
    <w:name w:val="apple-converted-space"/>
    <w:basedOn w:val="a0"/>
    <w:rsid w:val="00DF38B0"/>
  </w:style>
  <w:style w:type="character" w:styleId="a5">
    <w:name w:val="Hyperlink"/>
    <w:basedOn w:val="a0"/>
    <w:uiPriority w:val="99"/>
    <w:semiHidden/>
    <w:unhideWhenUsed/>
    <w:rsid w:val="00DF38B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3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38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50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nashe-golovino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FB945-9427-4F2B-BEDE-D716DB473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485</Words>
  <Characters>2766</Characters>
  <Application>Microsoft Office Word</Application>
  <DocSecurity>0</DocSecurity>
  <Lines>23</Lines>
  <Paragraphs>6</Paragraphs>
  <ScaleCrop>false</ScaleCrop>
  <Company>org</Company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2018-10-17T08:56:00Z</dcterms:created>
  <dcterms:modified xsi:type="dcterms:W3CDTF">2018-10-17T09:07:00Z</dcterms:modified>
</cp:coreProperties>
</file>